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B7" w:rsidRPr="005D6EB7" w:rsidRDefault="005D6EB7" w:rsidP="005D6EB7">
      <w:pPr>
        <w:spacing w:line="260" w:lineRule="atLeast"/>
        <w:rPr>
          <w:rFonts w:ascii="Verdana" w:eastAsia="Times New Roman" w:hAnsi="Verdana" w:cs="Times New Roman"/>
          <w:color w:val="000000"/>
          <w:sz w:val="17"/>
          <w:lang w:eastAsia="pl-PL"/>
        </w:rPr>
      </w:pPr>
      <w:r w:rsidRPr="005D6EB7">
        <w:rPr>
          <w:rFonts w:ascii="Calibri" w:eastAsia="Times New Roman" w:hAnsi="Calibri" w:cs="Calibri"/>
          <w:sz w:val="24"/>
          <w:szCs w:val="24"/>
          <w:lang w:eastAsia="pl-PL"/>
        </w:rPr>
        <w:t>﻿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5D6EB7">
        <w:rPr>
          <w:rFonts w:ascii="Verdana" w:eastAsia="Times New Roman" w:hAnsi="Verdana" w:cs="Times New Roman"/>
          <w:color w:val="000000"/>
          <w:sz w:val="17"/>
          <w:lang w:eastAsia="pl-PL"/>
        </w:rPr>
        <w:t>Adres strony internetowej, na której Zamawiający udostępnia Specyfikację Istotnych Warunków Zamówienia:</w:t>
      </w:r>
    </w:p>
    <w:p w:rsidR="005D6EB7" w:rsidRPr="005D6EB7" w:rsidRDefault="005D6EB7" w:rsidP="005D6EB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5D6EB7">
          <w:rPr>
            <w:rFonts w:ascii="Verdana" w:eastAsia="Times New Roman" w:hAnsi="Verdana" w:cs="Times New Roman"/>
            <w:b/>
            <w:bCs/>
            <w:color w:val="FF0000"/>
            <w:sz w:val="17"/>
            <w:u w:val="single"/>
            <w:lang w:eastAsia="pl-PL"/>
          </w:rPr>
          <w:t>www.drohiczyn.pl</w:t>
        </w:r>
      </w:hyperlink>
    </w:p>
    <w:p w:rsidR="005D6EB7" w:rsidRPr="005D6EB7" w:rsidRDefault="005D6EB7" w:rsidP="005D6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noshade="t" o:hr="t" fillcolor="black" stroked="f"/>
        </w:pict>
      </w:r>
    </w:p>
    <w:p w:rsidR="005D6EB7" w:rsidRPr="005D6EB7" w:rsidRDefault="005D6EB7" w:rsidP="005D6EB7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Drohiczyn: Wykonanie i dostawa artykułów promocyjnych w ramach projektu Obszary o szczególnym znaczeniu przyrodniczym czynnikiem rozwoju Polski Wschodniej</w:t>
      </w:r>
      <w:r w:rsidRPr="005D6EB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5D6E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459094 - 2013; data zamieszczenia: 12.11.2013</w:t>
      </w:r>
      <w:r w:rsidRPr="005D6EB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ZAMÓWIENIU - usługi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D6EB7" w:rsidRPr="005D6EB7" w:rsidRDefault="005D6EB7" w:rsidP="005D6EB7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Drohiczyn , ul. Kraszewskiego 5, 17-312 Drohiczyn, woj. podlaskie, tel. 085 6557135, faks 085 655 70 80.</w:t>
      </w:r>
    </w:p>
    <w:p w:rsidR="005D6EB7" w:rsidRPr="005D6EB7" w:rsidRDefault="005D6EB7" w:rsidP="005D6EB7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www.drohiczyn.pl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D6EB7" w:rsidRPr="005D6EB7" w:rsidRDefault="005D6EB7" w:rsidP="005D6EB7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i dostawa artykułów promocyjnych w ramach projektu Obszary o szczególnym znaczeniu przyrodniczym czynnikiem rozwoju Polski Wschodniej.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i dostawa artykułów promocyjnych w ramach projektu Obszary o szczególnym znaczeniu przyrodniczym czynnikiem rozwoju Polski Wschodniej: 1.długopis metalowy w ilości 600 szt. - długopis automatyczny aluminiowy w kolorze grafitowym ze srebrnym wykończeniem, wymiar: 137x10 mm, grawerowanie laserowe dwustronne, wkład - niebieski, wymienny z ostro zakończoną cienko piszącą końcówką, pakowany pojedynczo w pudełka; 2.kubek porcelanowy w ilości 500 szt. - kubek porcelanowy biały, o eliptycznym kształcie, szerszy u góry, węższy z dołu, błyszczący. Nadruk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loga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na całej powierzchni kubka- nadruk pełno kolorowy, pojemność kubka : 250ml - 300ml, wymiary: (średnica x wysokość) 90-100 x 95 - 110 mm; 3.słodycze w ilości 200 kg - cukierki typu krówki, smak mleczny, rodzaj kruche, waga jednego cukierka ok. 10-12g, opakowanie białe z nadrukiem centralnym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loga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- pełny kolor, termin przydatności do spożycia nie krótszy niż 5 miesięcy od momentu dostarczenia do Zamawiającego; 4.koszulki w ilości 500 szt. - koszulka 100% bawełna, kolor biały, okrągłe wcięcie wokół szyi, podwójny szew, wykończenie silikonowe, gramatura min. 160 g/m2, nadruk: z przodu i na rękawie - pełen kolor, na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przodzie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koszulki nadrukowane logo projektu (na piersi), na rękawie logo UE i Logo RPW, a na drugim rękawie zamieszczony adres strony: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www.pieknybug.eu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5.kartki samoprzylepne w ilości 600 szt. - Wymiary: 3 rozmiary karteczek: 90szt - 10x7,5 cm; 30szt - 7,5x5 cm; 100szt - 5x1,6 cm, opis: kartki z klejeniem u góry, wszystkie karteczki w kolorze białym, gramatura karteczek - 70 g/m2, wszystkie karteczki w kolorze białym, okładka z tworzywa sztucznego, logo projektu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pełnokolorowe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okładce będącej pierwszą stroną kartek. 6.smycze w ilości 600 szt. - Metalowa smycz z odpinaną końcówką z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ekoskóry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rozmiar: długość smyczy wraz z zapięciem 455 mm (+/- 5%), szerokość zapięcia 12 mm, zatrzaskowa metalowa końcówka z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ekoskóry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różnych kolorach. Pasek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ekoskóry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wykończony linką na telefon,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usb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itp., w 6 kolorach (czerwony, niebieski, żółty, czarny, zielony, biały) , po 100 szt. z każdego koloru, oznakowanie - monochromatyczne 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grawerowanie laserowe dwustronne na części metalowej, 7.plakaty w ilości 180 szt. - plakat min. A2,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pełnokolorowy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plakacie powinno znajdować się zdjęcie promocyjne dostarczone przez Zamawiającego, 8.pendrivy w ilości 300 szt. -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pendrive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GB z zatyczką, wykonane z soft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pvc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obudowa w kształcie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loga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projektu, prawy bok zaokrąglony, a krawędź górna - wcięcia dostosowane do liter, na lewym boku wystające miejsce na uchwyt np. na smycz,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pendrive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dzielony na dwie część: literki BU-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pendrive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literka G- zatyczka, wykonane w kolorze odwzorowujące kolory z logo, wymiary ok. 7,5x2,5 cm, na odwrocie oznakowanie - kolorowe i adres strony internetowej na tle białym, 9.notatniki w ilości 600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notes A5 w sztywnej oprawie pokrytej materiałem PU z gumką do zapinania, i z gumką z prawej strony na długopis 100 stron, kartki w kratkę, białe, kolor okładki: czarny, na początku notesu ma się znajdować kalendarz na kolejne lata: 2014, 2015, 2016, strona A5- zawiera 1 rok, notes ma zawierać 12 zdjęć promujących region, umieszczonych na dole kartki (wybrane strony) Zdjęcia dostarczy Zamawiający. Nadruk logotypów na zewnętrznej stronie okładki i adres strony internetowej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www.pieknybug.eu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drugiej stronie okładki. Wszystkie artykuły muszą być fabrycznie nowe, pełnowartościowe, w pierwszym gatunku. Wykonawca w trakcie realizacji zadania przedstawi do wyboru Zamawiającego minimum po 2 koncepcje projektów artykułów promocyjnych. Zamawiający zastrzega sobie dodatkowo prawo do wprowadzenia uwag w terminie do 5 dni roboczych od dnia przedstawienia przez Wykonawcę projektów artykułów i ich akceptacji przed wykonaniem i dostawą. Wykonawca zobowiązany jest uwzględnić wszelkie uwagi Zamawiającego w całości. Artykuły promocyjne muszą zostać oznaczone zgodnie z Wytycznymi Ministra Rozwoju Regionalnego w zakresie informacji i promocji oraz Poradnikiem Beneficjenta - Zasady promocji projektów dla Programu Operacyjnego Rozwój Polski Wschodniej 2007-2013..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79.34.10.00-6, 79.82.25.00-7, 79.82.30.00-9.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D6EB7" w:rsidRPr="005D6EB7" w:rsidRDefault="005D6EB7" w:rsidP="005D6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20.02.2014.</w:t>
      </w:r>
    </w:p>
    <w:p w:rsidR="005D6EB7" w:rsidRPr="005D6EB7" w:rsidRDefault="005D6EB7" w:rsidP="005D6EB7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od Wykonawców wniesienia wadium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D6EB7" w:rsidRPr="005D6EB7" w:rsidRDefault="005D6EB7" w:rsidP="005D6EB7">
      <w:pPr>
        <w:numPr>
          <w:ilvl w:val="0"/>
          <w:numId w:val="2"/>
        </w:num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5D6EB7" w:rsidRPr="005D6EB7" w:rsidRDefault="005D6EB7" w:rsidP="005D6EB7">
      <w:p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6EB7" w:rsidRPr="005D6EB7" w:rsidRDefault="005D6EB7" w:rsidP="005D6EB7">
      <w:pPr>
        <w:numPr>
          <w:ilvl w:val="1"/>
          <w:numId w:val="2"/>
        </w:numPr>
        <w:spacing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zakresie; Ocena spełnienia tego warunku zostanie dokonana na podstawie podpisanego oświadczenia o spełnianiu warunków udziału w postępowaniu wg formuły spełnia - nie spełnia.</w:t>
      </w:r>
    </w:p>
    <w:p w:rsidR="005D6EB7" w:rsidRPr="005D6EB7" w:rsidRDefault="005D6EB7" w:rsidP="005D6EB7">
      <w:pPr>
        <w:numPr>
          <w:ilvl w:val="0"/>
          <w:numId w:val="2"/>
        </w:num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D6EB7" w:rsidRPr="005D6EB7" w:rsidRDefault="005D6EB7" w:rsidP="005D6EB7">
      <w:p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6EB7" w:rsidRPr="005D6EB7" w:rsidRDefault="005D6EB7" w:rsidP="005D6EB7">
      <w:pPr>
        <w:numPr>
          <w:ilvl w:val="1"/>
          <w:numId w:val="2"/>
        </w:numPr>
        <w:spacing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zakresie; Ocena spełnienia tego warunku zostanie dokonana na podstawie podpisanego oświadczenia o spełnianiu warunków udziału w postępowaniu wg formuły spełnia - nie spełnia.</w:t>
      </w:r>
    </w:p>
    <w:p w:rsidR="005D6EB7" w:rsidRPr="005D6EB7" w:rsidRDefault="005D6EB7" w:rsidP="005D6EB7">
      <w:pPr>
        <w:numPr>
          <w:ilvl w:val="0"/>
          <w:numId w:val="2"/>
        </w:num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5D6EB7" w:rsidRPr="005D6EB7" w:rsidRDefault="005D6EB7" w:rsidP="005D6EB7">
      <w:p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6EB7" w:rsidRPr="005D6EB7" w:rsidRDefault="005D6EB7" w:rsidP="005D6EB7">
      <w:pPr>
        <w:numPr>
          <w:ilvl w:val="1"/>
          <w:numId w:val="2"/>
        </w:numPr>
        <w:spacing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zakresie; Ocena spełnienia tego warunku zostanie dokonana na podstawie podpisanego oświadczenia o spełnianiu warunków udziału w postępowaniu wg formuły spełnia - nie spełnia.</w:t>
      </w:r>
    </w:p>
    <w:p w:rsidR="005D6EB7" w:rsidRPr="005D6EB7" w:rsidRDefault="005D6EB7" w:rsidP="005D6EB7">
      <w:pPr>
        <w:numPr>
          <w:ilvl w:val="0"/>
          <w:numId w:val="2"/>
        </w:num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5D6EB7" w:rsidRPr="005D6EB7" w:rsidRDefault="005D6EB7" w:rsidP="005D6EB7">
      <w:p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6EB7" w:rsidRPr="005D6EB7" w:rsidRDefault="005D6EB7" w:rsidP="005D6EB7">
      <w:pPr>
        <w:numPr>
          <w:ilvl w:val="1"/>
          <w:numId w:val="2"/>
        </w:numPr>
        <w:spacing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wyznacza szczegółowego warunku w tym zakresie; Ocena spełnienia tego warunku zostanie dokonana na podstawie podpisanego oświadczenia o spełnianiu warunków udziału w postępowaniu wg formuły spełnia - nie spełnia.</w:t>
      </w:r>
    </w:p>
    <w:p w:rsidR="005D6EB7" w:rsidRPr="005D6EB7" w:rsidRDefault="005D6EB7" w:rsidP="005D6EB7">
      <w:pPr>
        <w:numPr>
          <w:ilvl w:val="0"/>
          <w:numId w:val="2"/>
        </w:num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5D6EB7" w:rsidRPr="005D6EB7" w:rsidRDefault="005D6EB7" w:rsidP="005D6EB7">
      <w:pPr>
        <w:spacing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D6EB7" w:rsidRPr="005D6EB7" w:rsidRDefault="005D6EB7" w:rsidP="005D6EB7">
      <w:pPr>
        <w:numPr>
          <w:ilvl w:val="1"/>
          <w:numId w:val="2"/>
        </w:numPr>
        <w:spacing w:line="240" w:lineRule="auto"/>
        <w:ind w:left="1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zakresie; Ocena spełnienia tego warunku zostanie dokonana na podstawie podpisanego oświadczenia o spełnianiu warunków udziału w postępowaniu wg formuły spełnia - nie spełnia.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D6EB7" w:rsidRPr="005D6EB7" w:rsidRDefault="005D6EB7" w:rsidP="005D6EB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wykluczenia; </w:t>
      </w:r>
    </w:p>
    <w:p w:rsidR="005D6EB7" w:rsidRPr="005D6EB7" w:rsidRDefault="005D6EB7" w:rsidP="005D6EB7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III.4.3) Dokumenty podmiotów zagranicznych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5D6EB7" w:rsidRPr="005D6EB7" w:rsidRDefault="005D6EB7" w:rsidP="005D6EB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III.4.4) Dokumenty dotyczące przynależności do tej samej grupy kapitałowej</w:t>
      </w:r>
    </w:p>
    <w:p w:rsidR="005D6EB7" w:rsidRPr="005D6EB7" w:rsidRDefault="005D6EB7" w:rsidP="005D6EB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dokumenty niewymienione w </w:t>
      </w:r>
      <w:proofErr w:type="spellStart"/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III.4) albo w </w:t>
      </w:r>
      <w:proofErr w:type="spellStart"/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III.5)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 1) Formularz ofertowy 2) Pełnomocnictwo (jeżeli dotyczy) 3) Na podstawie art. 26 ust. 2b ustawy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4) W przypadku wykonawców wspólnie ubiegających się o udzielenie zamówienia (spółka cywilna, konsorcjum), każdy z wykonawców składa oddzielnie dokumenty wymienione w III.4.2 W przypadku wykonawców wspólnie ubiegających się o udzielenie zamówienia oraz w przypadku innych podmiotów, na zasobach których wykonawca polega na zasadach określonych w art. 26 ust. 2b 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ustawy, kopie dokumentów dotyczących odpowiednio wykonawcy lub tych podmiotów są poświadczane za zgodność z oryginałem odpowiednio przez wykonawcę lub te podmioty.</w:t>
      </w:r>
    </w:p>
    <w:p w:rsidR="005D6EB7" w:rsidRPr="005D6EB7" w:rsidRDefault="005D6EB7" w:rsidP="005D6EB7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IV: PROCEDURA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www.drohiczyn.pl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Drohiczyn, ul. Kraszewskiego 5, 17-312 Drohiczyn..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20.11.2013 godzina 10:00, miejsce: Gmina Drohiczyn, ul. Kraszewskiego 5, 17-312 Drohiczyn, sekretariat..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jest realizowany ze środków Europejskiego Funduszu Rozwoju Regionalnego w ramach Programu Operacyjnego Rozwój Polski Wschodniej 2007-2013 Osi Priorytetowej I: Nowoczesna Gospodarka Działanie I.4 Promocja i Współpraca na podstawie umowy o dofinansowanie projektu nr POPW.01.04.04-00-027/11-00 pod nazwą Obszary o szczególnym znaczeniu przyrodniczym czynnikiem rozwoju Polski Wschodniej..</w:t>
      </w:r>
    </w:p>
    <w:p w:rsidR="005D6EB7" w:rsidRPr="005D6EB7" w:rsidRDefault="005D6EB7" w:rsidP="005D6EB7">
      <w:pPr>
        <w:spacing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E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D6EB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D6EB7" w:rsidRPr="005D6EB7" w:rsidRDefault="005D6EB7" w:rsidP="005D6E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B99" w:rsidRDefault="001D2B99"/>
    <w:sectPr w:rsidR="001D2B99" w:rsidSect="00A21080">
      <w:pgSz w:w="11907" w:h="16839" w:code="9"/>
      <w:pgMar w:top="624" w:right="567" w:bottom="737" w:left="1418" w:header="709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6D8"/>
    <w:multiLevelType w:val="multilevel"/>
    <w:tmpl w:val="964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930C9E"/>
    <w:multiLevelType w:val="multilevel"/>
    <w:tmpl w:val="921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006BE6"/>
    <w:multiLevelType w:val="multilevel"/>
    <w:tmpl w:val="56EA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5E2A19"/>
    <w:multiLevelType w:val="multilevel"/>
    <w:tmpl w:val="1638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74255"/>
    <w:multiLevelType w:val="multilevel"/>
    <w:tmpl w:val="D5D0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5D6EB7"/>
    <w:rsid w:val="001D2B99"/>
    <w:rsid w:val="00235459"/>
    <w:rsid w:val="005D6EB7"/>
    <w:rsid w:val="008530A9"/>
    <w:rsid w:val="00870AF9"/>
    <w:rsid w:val="00A2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6EB7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D6EB7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D6EB7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D6EB7"/>
    <w:rPr>
      <w:color w:val="0000FF"/>
      <w:u w:val="single"/>
    </w:rPr>
  </w:style>
  <w:style w:type="paragraph" w:customStyle="1" w:styleId="bold">
    <w:name w:val="bold"/>
    <w:basedOn w:val="Normalny"/>
    <w:rsid w:val="005D6EB7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5D6EB7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ohi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1751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2013-11-12T10:49:00Z</cp:lastPrinted>
  <dcterms:created xsi:type="dcterms:W3CDTF">2013-11-12T10:48:00Z</dcterms:created>
  <dcterms:modified xsi:type="dcterms:W3CDTF">2013-11-12T10:55:00Z</dcterms:modified>
</cp:coreProperties>
</file>