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084" w:rsidRPr="00F25084" w:rsidRDefault="00F25084" w:rsidP="00F25084">
      <w:pPr>
        <w:spacing w:line="260" w:lineRule="atLeast"/>
        <w:rPr>
          <w:rFonts w:ascii="Verdana" w:eastAsia="Times New Roman" w:hAnsi="Verdana" w:cs="Times New Roman"/>
          <w:color w:val="000000"/>
          <w:sz w:val="17"/>
          <w:lang w:eastAsia="pl-PL"/>
        </w:rPr>
      </w:pPr>
      <w:r w:rsidRPr="00F25084">
        <w:rPr>
          <w:rFonts w:ascii="Calibri" w:eastAsia="Times New Roman" w:hAnsi="Calibri" w:cs="Calibri"/>
          <w:sz w:val="24"/>
          <w:szCs w:val="24"/>
          <w:lang w:eastAsia="pl-PL"/>
        </w:rPr>
        <w:t>﻿</w:t>
      </w:r>
      <w:r w:rsidRPr="00F25084">
        <w:rPr>
          <w:rFonts w:ascii="Times New Roman" w:eastAsia="Times New Roman" w:hAnsi="Times New Roman" w:cs="Times New Roman"/>
          <w:sz w:val="24"/>
          <w:szCs w:val="24"/>
          <w:lang w:eastAsia="pl-PL"/>
        </w:rPr>
        <w:t xml:space="preserve"> </w:t>
      </w:r>
      <w:r w:rsidRPr="00F25084">
        <w:rPr>
          <w:rFonts w:ascii="Times New Roman" w:eastAsia="Times New Roman" w:hAnsi="Times New Roman" w:cs="Times New Roman"/>
          <w:sz w:val="24"/>
          <w:szCs w:val="24"/>
          <w:lang w:eastAsia="pl-PL"/>
        </w:rPr>
        <w:pict/>
      </w:r>
      <w:r w:rsidRPr="00F25084">
        <w:rPr>
          <w:rFonts w:ascii="Verdana" w:eastAsia="Times New Roman" w:hAnsi="Verdana" w:cs="Times New Roman"/>
          <w:color w:val="000000"/>
          <w:sz w:val="17"/>
          <w:lang w:eastAsia="pl-PL"/>
        </w:rPr>
        <w:t>Adres strony internetowej, na której Zamawiający udostępnia Specyfikację Istotnych Warunków Zamówienia:</w:t>
      </w:r>
    </w:p>
    <w:p w:rsidR="00F25084" w:rsidRPr="00F25084" w:rsidRDefault="00F25084" w:rsidP="00F25084">
      <w:pPr>
        <w:spacing w:after="240" w:line="260" w:lineRule="atLeast"/>
        <w:rPr>
          <w:rFonts w:ascii="Times New Roman" w:eastAsia="Times New Roman" w:hAnsi="Times New Roman" w:cs="Times New Roman"/>
          <w:sz w:val="24"/>
          <w:szCs w:val="24"/>
          <w:lang w:eastAsia="pl-PL"/>
        </w:rPr>
      </w:pPr>
      <w:hyperlink r:id="rId5" w:tgtFrame="_blank" w:history="1">
        <w:r w:rsidRPr="00F25084">
          <w:rPr>
            <w:rFonts w:ascii="Verdana" w:eastAsia="Times New Roman" w:hAnsi="Verdana" w:cs="Times New Roman"/>
            <w:b/>
            <w:bCs/>
            <w:color w:val="FF0000"/>
            <w:sz w:val="17"/>
            <w:u w:val="single"/>
            <w:lang w:eastAsia="pl-PL"/>
          </w:rPr>
          <w:t>bip.um.drohiczyn.wrotapodlasia.pl</w:t>
        </w:r>
      </w:hyperlink>
    </w:p>
    <w:p w:rsidR="00F25084" w:rsidRPr="00F25084" w:rsidRDefault="00F25084" w:rsidP="00F25084">
      <w:pPr>
        <w:spacing w:line="240" w:lineRule="auto"/>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pict>
          <v:rect id="_x0000_i1026" style="width:0;height:1.5pt" o:hralign="center" o:hrstd="t" o:hrnoshade="t" o:hr="t" fillcolor="black" stroked="f"/>
        </w:pict>
      </w:r>
    </w:p>
    <w:p w:rsidR="00F25084" w:rsidRPr="00F25084" w:rsidRDefault="00F25084" w:rsidP="00F25084">
      <w:pPr>
        <w:spacing w:after="280" w:line="420" w:lineRule="atLeast"/>
        <w:ind w:left="225"/>
        <w:jc w:val="center"/>
        <w:rPr>
          <w:rFonts w:ascii="Times New Roman" w:eastAsia="Times New Roman" w:hAnsi="Times New Roman" w:cs="Times New Roman"/>
          <w:sz w:val="28"/>
          <w:szCs w:val="28"/>
          <w:lang w:eastAsia="pl-PL"/>
        </w:rPr>
      </w:pPr>
      <w:r w:rsidRPr="00F25084">
        <w:rPr>
          <w:rFonts w:ascii="Times New Roman" w:eastAsia="Times New Roman" w:hAnsi="Times New Roman" w:cs="Times New Roman"/>
          <w:b/>
          <w:bCs/>
          <w:sz w:val="28"/>
          <w:szCs w:val="28"/>
          <w:lang w:eastAsia="pl-PL"/>
        </w:rPr>
        <w:t>Drohiczyn: Rewitalizacja obiektów kulturalnych w centrum Drohiczyna oraz w Narojkach</w:t>
      </w:r>
      <w:r w:rsidRPr="00F25084">
        <w:rPr>
          <w:rFonts w:ascii="Times New Roman" w:eastAsia="Times New Roman" w:hAnsi="Times New Roman" w:cs="Times New Roman"/>
          <w:sz w:val="28"/>
          <w:szCs w:val="28"/>
          <w:lang w:eastAsia="pl-PL"/>
        </w:rPr>
        <w:br/>
      </w:r>
      <w:r w:rsidRPr="00F25084">
        <w:rPr>
          <w:rFonts w:ascii="Times New Roman" w:eastAsia="Times New Roman" w:hAnsi="Times New Roman" w:cs="Times New Roman"/>
          <w:b/>
          <w:bCs/>
          <w:sz w:val="28"/>
          <w:szCs w:val="28"/>
          <w:lang w:eastAsia="pl-PL"/>
        </w:rPr>
        <w:t>Numer ogłoszenia</w:t>
      </w:r>
      <w:r>
        <w:rPr>
          <w:rFonts w:ascii="Times New Roman" w:eastAsia="Times New Roman" w:hAnsi="Times New Roman" w:cs="Times New Roman"/>
          <w:b/>
          <w:bCs/>
          <w:sz w:val="28"/>
          <w:szCs w:val="28"/>
          <w:lang w:eastAsia="pl-PL"/>
        </w:rPr>
        <w:t xml:space="preserve"> w BZP</w:t>
      </w:r>
      <w:r w:rsidRPr="00F25084">
        <w:rPr>
          <w:rFonts w:ascii="Times New Roman" w:eastAsia="Times New Roman" w:hAnsi="Times New Roman" w:cs="Times New Roman"/>
          <w:b/>
          <w:bCs/>
          <w:sz w:val="28"/>
          <w:szCs w:val="28"/>
          <w:lang w:eastAsia="pl-PL"/>
        </w:rPr>
        <w:t>: 411038 - 2013; data zamieszczenia: 09.10.2013</w:t>
      </w:r>
      <w:r w:rsidRPr="00F25084">
        <w:rPr>
          <w:rFonts w:ascii="Times New Roman" w:eastAsia="Times New Roman" w:hAnsi="Times New Roman" w:cs="Times New Roman"/>
          <w:sz w:val="28"/>
          <w:szCs w:val="28"/>
          <w:lang w:eastAsia="pl-PL"/>
        </w:rPr>
        <w:br/>
        <w:t>OGŁOSZENIE O ZAMÓWIENIU - roboty budowlane</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Zamieszczanie ogłoszenia:</w:t>
      </w:r>
      <w:r w:rsidRPr="00F25084">
        <w:rPr>
          <w:rFonts w:ascii="Times New Roman" w:eastAsia="Times New Roman" w:hAnsi="Times New Roman" w:cs="Times New Roman"/>
          <w:sz w:val="24"/>
          <w:szCs w:val="24"/>
          <w:lang w:eastAsia="pl-PL"/>
        </w:rPr>
        <w:t xml:space="preserve"> obowiązkowe.</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Ogłoszenie dotyczy:</w:t>
      </w:r>
      <w:r w:rsidRPr="00F25084">
        <w:rPr>
          <w:rFonts w:ascii="Times New Roman" w:eastAsia="Times New Roman" w:hAnsi="Times New Roman" w:cs="Times New Roman"/>
          <w:sz w:val="24"/>
          <w:szCs w:val="24"/>
          <w:lang w:eastAsia="pl-PL"/>
        </w:rPr>
        <w:t xml:space="preserve"> zamówienia publicznego.</w:t>
      </w:r>
    </w:p>
    <w:p w:rsidR="00F25084" w:rsidRPr="00F25084" w:rsidRDefault="00F25084" w:rsidP="00F25084">
      <w:pPr>
        <w:spacing w:before="375" w:after="225" w:line="240" w:lineRule="auto"/>
        <w:rPr>
          <w:rFonts w:ascii="Times New Roman" w:eastAsia="Times New Roman" w:hAnsi="Times New Roman" w:cs="Times New Roman"/>
          <w:b/>
          <w:bCs/>
          <w:sz w:val="24"/>
          <w:szCs w:val="24"/>
          <w:u w:val="single"/>
          <w:lang w:eastAsia="pl-PL"/>
        </w:rPr>
      </w:pPr>
      <w:r w:rsidRPr="00F25084">
        <w:rPr>
          <w:rFonts w:ascii="Times New Roman" w:eastAsia="Times New Roman" w:hAnsi="Times New Roman" w:cs="Times New Roman"/>
          <w:b/>
          <w:bCs/>
          <w:sz w:val="24"/>
          <w:szCs w:val="24"/>
          <w:u w:val="single"/>
          <w:lang w:eastAsia="pl-PL"/>
        </w:rPr>
        <w:t>SEKCJA I: ZAMAWIAJĄCY</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 1) NAZWA I ADRES:</w:t>
      </w:r>
      <w:r w:rsidRPr="00F25084">
        <w:rPr>
          <w:rFonts w:ascii="Times New Roman" w:eastAsia="Times New Roman" w:hAnsi="Times New Roman" w:cs="Times New Roman"/>
          <w:sz w:val="24"/>
          <w:szCs w:val="24"/>
          <w:lang w:eastAsia="pl-PL"/>
        </w:rPr>
        <w:t xml:space="preserve"> Gmina Drohiczyn , ul. Kraszewskiego 5, 17-312 Drohiczyn, woj. podlaskie, tel. 085 6557135, faks 085 655 70 80.</w:t>
      </w:r>
    </w:p>
    <w:p w:rsidR="00F25084" w:rsidRPr="00F25084" w:rsidRDefault="00F25084" w:rsidP="00F25084">
      <w:pPr>
        <w:numPr>
          <w:ilvl w:val="0"/>
          <w:numId w:val="1"/>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Adres strony internetowej zamawiającego:</w:t>
      </w:r>
      <w:r w:rsidRPr="00F25084">
        <w:rPr>
          <w:rFonts w:ascii="Times New Roman" w:eastAsia="Times New Roman" w:hAnsi="Times New Roman" w:cs="Times New Roman"/>
          <w:sz w:val="24"/>
          <w:szCs w:val="24"/>
          <w:lang w:eastAsia="pl-PL"/>
        </w:rPr>
        <w:t xml:space="preserve"> www.drohiczyn.pl</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 2) RODZAJ ZAMAWIAJĄCEGO:</w:t>
      </w:r>
      <w:r w:rsidRPr="00F25084">
        <w:rPr>
          <w:rFonts w:ascii="Times New Roman" w:eastAsia="Times New Roman" w:hAnsi="Times New Roman" w:cs="Times New Roman"/>
          <w:sz w:val="24"/>
          <w:szCs w:val="24"/>
          <w:lang w:eastAsia="pl-PL"/>
        </w:rPr>
        <w:t xml:space="preserve"> Administracja samorządowa.</w:t>
      </w:r>
    </w:p>
    <w:p w:rsidR="00F25084" w:rsidRPr="00F25084" w:rsidRDefault="00F25084" w:rsidP="00F25084">
      <w:pPr>
        <w:spacing w:before="375" w:after="225" w:line="240" w:lineRule="auto"/>
        <w:rPr>
          <w:rFonts w:ascii="Times New Roman" w:eastAsia="Times New Roman" w:hAnsi="Times New Roman" w:cs="Times New Roman"/>
          <w:b/>
          <w:bCs/>
          <w:sz w:val="24"/>
          <w:szCs w:val="24"/>
          <w:u w:val="single"/>
          <w:lang w:eastAsia="pl-PL"/>
        </w:rPr>
      </w:pPr>
      <w:r w:rsidRPr="00F25084">
        <w:rPr>
          <w:rFonts w:ascii="Times New Roman" w:eastAsia="Times New Roman" w:hAnsi="Times New Roman" w:cs="Times New Roman"/>
          <w:b/>
          <w:bCs/>
          <w:sz w:val="24"/>
          <w:szCs w:val="24"/>
          <w:u w:val="single"/>
          <w:lang w:eastAsia="pl-PL"/>
        </w:rPr>
        <w:t>SEKCJA II: PRZEDMIOT ZAMÓWIENIA</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II.1) OKREŚLENIE PRZEDMIOTU ZAMÓWIENIA</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II.1.1) Nazwa nadana zamówieniu przez zamawiającego:</w:t>
      </w:r>
      <w:r w:rsidRPr="00F25084">
        <w:rPr>
          <w:rFonts w:ascii="Times New Roman" w:eastAsia="Times New Roman" w:hAnsi="Times New Roman" w:cs="Times New Roman"/>
          <w:sz w:val="24"/>
          <w:szCs w:val="24"/>
          <w:lang w:eastAsia="pl-PL"/>
        </w:rPr>
        <w:t xml:space="preserve"> Rewitalizacja obiektów kulturalnych w centrum Drohiczyna oraz w Narojkach.</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II.1.2) Rodzaj zamówienia:</w:t>
      </w:r>
      <w:r w:rsidRPr="00F25084">
        <w:rPr>
          <w:rFonts w:ascii="Times New Roman" w:eastAsia="Times New Roman" w:hAnsi="Times New Roman" w:cs="Times New Roman"/>
          <w:sz w:val="24"/>
          <w:szCs w:val="24"/>
          <w:lang w:eastAsia="pl-PL"/>
        </w:rPr>
        <w:t xml:space="preserve"> roboty budowlane.</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II.1.4) Określenie przedmiotu oraz wielkości lub zakresu zamówienia:</w:t>
      </w:r>
      <w:r w:rsidRPr="00F25084">
        <w:rPr>
          <w:rFonts w:ascii="Times New Roman" w:eastAsia="Times New Roman" w:hAnsi="Times New Roman" w:cs="Times New Roman"/>
          <w:sz w:val="24"/>
          <w:szCs w:val="24"/>
          <w:lang w:eastAsia="pl-PL"/>
        </w:rPr>
        <w:t xml:space="preserve"> Zakres robót w Miejsko-Gminnym Ośrodku Kultury w Drohiczynie obejmuje remont i dobudowę w tym zakłada się: - demontaż istniejących siedzeń w dużej sali na piętrze, - zmianie poziomu posadzki na widowni, - budowę nowej (większej) sceny, - zmianie funkcji niektórych pomieszczeń, - dobudowa w poziomie piętra nad istniejącym zadaszeniem pomieszczenia administracyjnego, - usunięcie zarysowań ściany północnej, - zamontowanie nowego sufitu podwieszonego w dużej sali - modernizacja części bibliotecznej wraz z łazienką, -wykonanie instalacji: co, elektrycznej, wentylacji, wodociągowej przeciwpożarowej - budowę parkingów i podjazdów dla osób niepełnosprawnych W skład instalacji elektrycznej wchodzi specjalistyczne oświetlenie sceniczne w ilości zgodnej z przedmiarem robót. Poniżej przedstawiono specyfikację urządzeń. Głowica SPOT Specyfikacja: - Ruchoma głowa DMX - min. 12 kanałów DMX - min. 4 tryby pracy urządzenia - min. 50W dioda LED - min. 7 obrotowych, wymiennych </w:t>
      </w:r>
      <w:proofErr w:type="spellStart"/>
      <w:r w:rsidRPr="00F25084">
        <w:rPr>
          <w:rFonts w:ascii="Times New Roman" w:eastAsia="Times New Roman" w:hAnsi="Times New Roman" w:cs="Times New Roman"/>
          <w:sz w:val="24"/>
          <w:szCs w:val="24"/>
          <w:lang w:eastAsia="pl-PL"/>
        </w:rPr>
        <w:t>Gobo</w:t>
      </w:r>
      <w:proofErr w:type="spellEnd"/>
      <w:r w:rsidRPr="00F25084">
        <w:rPr>
          <w:rFonts w:ascii="Times New Roman" w:eastAsia="Times New Roman" w:hAnsi="Times New Roman" w:cs="Times New Roman"/>
          <w:sz w:val="24"/>
          <w:szCs w:val="24"/>
          <w:lang w:eastAsia="pl-PL"/>
        </w:rPr>
        <w:t xml:space="preserve"> - urządzenie musi posiadać efekt stroboskopu - urządzenie musi być zamontowane z uchwytem i żarówką - wykonawca zamontuje, uruchomi, zaprogramuje i zsynchronizuje urządzenia Głowica LED Specyfikacja: - Ruchoma głowa DMX - min. 12 kanałów DMX - min. 3 tryby pracy urządzenia - min. moc 108 W (diody LED) - min. 7 obrotowych, wymiennych </w:t>
      </w:r>
      <w:proofErr w:type="spellStart"/>
      <w:r w:rsidRPr="00F25084">
        <w:rPr>
          <w:rFonts w:ascii="Times New Roman" w:eastAsia="Times New Roman" w:hAnsi="Times New Roman" w:cs="Times New Roman"/>
          <w:sz w:val="24"/>
          <w:szCs w:val="24"/>
          <w:lang w:eastAsia="pl-PL"/>
        </w:rPr>
        <w:t>Gobo</w:t>
      </w:r>
      <w:proofErr w:type="spellEnd"/>
      <w:r w:rsidRPr="00F25084">
        <w:rPr>
          <w:rFonts w:ascii="Times New Roman" w:eastAsia="Times New Roman" w:hAnsi="Times New Roman" w:cs="Times New Roman"/>
          <w:sz w:val="24"/>
          <w:szCs w:val="24"/>
          <w:lang w:eastAsia="pl-PL"/>
        </w:rPr>
        <w:t xml:space="preserve"> - urządzenie musi posiadać efekt stroboskopu - urządzenie musi być zamontowane z uchwytem i żarówką - wykonawca zamontuje, uruchomi, zaprogramuje i zsynchronizuje urządzenia Reflektor LED Specyfikacja: - reflektor PAR - min. 5 diody LED </w:t>
      </w:r>
      <w:proofErr w:type="spellStart"/>
      <w:r w:rsidRPr="00F25084">
        <w:rPr>
          <w:rFonts w:ascii="Times New Roman" w:eastAsia="Times New Roman" w:hAnsi="Times New Roman" w:cs="Times New Roman"/>
          <w:sz w:val="24"/>
          <w:szCs w:val="24"/>
          <w:lang w:eastAsia="pl-PL"/>
        </w:rPr>
        <w:t>TRI-COLOR</w:t>
      </w:r>
      <w:proofErr w:type="spellEnd"/>
      <w:r w:rsidRPr="00F25084">
        <w:rPr>
          <w:rFonts w:ascii="Times New Roman" w:eastAsia="Times New Roman" w:hAnsi="Times New Roman" w:cs="Times New Roman"/>
          <w:sz w:val="24"/>
          <w:szCs w:val="24"/>
          <w:lang w:eastAsia="pl-PL"/>
        </w:rPr>
        <w:t xml:space="preserve"> - min. moc 15 W - min. 6 tryby pracy urządzenia - urządzenie musi posiadać efekt stroboskopu - urządzenie musi być zamontowane z uchwytem i żarówką - wykonawca zamontuje, uruchomi, zaprogramuje i zsynchronizuje urządzenia Reflektor typu PC Specyfikacja: - reflektor teatralny - soczewka typu PC (</w:t>
      </w:r>
      <w:proofErr w:type="spellStart"/>
      <w:r w:rsidRPr="00F25084">
        <w:rPr>
          <w:rFonts w:ascii="Times New Roman" w:eastAsia="Times New Roman" w:hAnsi="Times New Roman" w:cs="Times New Roman"/>
          <w:sz w:val="24"/>
          <w:szCs w:val="24"/>
          <w:lang w:eastAsia="pl-PL"/>
        </w:rPr>
        <w:t>plan-convex</w:t>
      </w:r>
      <w:proofErr w:type="spellEnd"/>
      <w:r w:rsidRPr="00F25084">
        <w:rPr>
          <w:rFonts w:ascii="Times New Roman" w:eastAsia="Times New Roman" w:hAnsi="Times New Roman" w:cs="Times New Roman"/>
          <w:sz w:val="24"/>
          <w:szCs w:val="24"/>
          <w:lang w:eastAsia="pl-PL"/>
        </w:rPr>
        <w:t>) - min. 150 mm średnica soczewki - min. moc 650 W - urządzenie musi posiadać skrzydełka do reflektora - urządzenie musi posiadać ramkę do filtrów - urządzenie musi być zamontowane z uchwytem i żarówką - wykonawca zamontuje, uruchomi, zaprogramuje i zsynchronizuje urządzenia Reflektor typu FRENSEL Specyfikacja: - reflektor teatralny - soczewka typu FN (</w:t>
      </w:r>
      <w:proofErr w:type="spellStart"/>
      <w:r w:rsidRPr="00F25084">
        <w:rPr>
          <w:rFonts w:ascii="Times New Roman" w:eastAsia="Times New Roman" w:hAnsi="Times New Roman" w:cs="Times New Roman"/>
          <w:sz w:val="24"/>
          <w:szCs w:val="24"/>
          <w:lang w:eastAsia="pl-PL"/>
        </w:rPr>
        <w:t>frensel</w:t>
      </w:r>
      <w:proofErr w:type="spellEnd"/>
      <w:r w:rsidRPr="00F25084">
        <w:rPr>
          <w:rFonts w:ascii="Times New Roman" w:eastAsia="Times New Roman" w:hAnsi="Times New Roman" w:cs="Times New Roman"/>
          <w:sz w:val="24"/>
          <w:szCs w:val="24"/>
          <w:lang w:eastAsia="pl-PL"/>
        </w:rPr>
        <w:t xml:space="preserve">) - min. 150 mm średnica soczewki - min. moc 650 W - </w:t>
      </w:r>
      <w:r w:rsidRPr="00F25084">
        <w:rPr>
          <w:rFonts w:ascii="Times New Roman" w:eastAsia="Times New Roman" w:hAnsi="Times New Roman" w:cs="Times New Roman"/>
          <w:sz w:val="24"/>
          <w:szCs w:val="24"/>
          <w:lang w:eastAsia="pl-PL"/>
        </w:rPr>
        <w:lastRenderedPageBreak/>
        <w:t xml:space="preserve">urządzenie musi posiadać skrzydełka do reflektora - urządzenie musi posiadać ramkę do filtrów - urządzenie musi być zamontowane z uchwytem i żarówką - wykonawca zamontuje, uruchomi, zaprogramuje i zsynchronizuje urządzenia </w:t>
      </w:r>
      <w:proofErr w:type="spellStart"/>
      <w:r w:rsidRPr="00F25084">
        <w:rPr>
          <w:rFonts w:ascii="Times New Roman" w:eastAsia="Times New Roman" w:hAnsi="Times New Roman" w:cs="Times New Roman"/>
          <w:sz w:val="24"/>
          <w:szCs w:val="24"/>
          <w:lang w:eastAsia="pl-PL"/>
        </w:rPr>
        <w:t>Dimmer</w:t>
      </w:r>
      <w:proofErr w:type="spellEnd"/>
      <w:r w:rsidRPr="00F25084">
        <w:rPr>
          <w:rFonts w:ascii="Times New Roman" w:eastAsia="Times New Roman" w:hAnsi="Times New Roman" w:cs="Times New Roman"/>
          <w:sz w:val="24"/>
          <w:szCs w:val="24"/>
          <w:lang w:eastAsia="pl-PL"/>
        </w:rPr>
        <w:t xml:space="preserve"> Specyfikacja: - min. 6 kanałów wyjściowych DMX - sterowanie cyfrowe w systemie DMX512 - wejścia cyfrowe (DMX) i analogowe - wykonawca zamontuje, uruchomi, zaprogramuje i zsynchronizuje urządzenie Wytwornica dymu Specyfikacja: - sterowanie cyfrowe w systemie DMX512 - min. 2 kanały DMX - możliwość ciągłej produkcji dymu/mgły - zmienny kąt wylotu dymu/mgły - urządzenie powinno posiadać sterownik (na kablu) - wykonawca zamontuje, uruchomi, zaprogramuje i zsynchronizuje urządzenie Sterownik Specyfikacja: - sterownik do sterowania światłami konwencjonalnymi i automatycznymi - obsługa min. 2 linii DMX512, w tym min. 74 urządzeń - obsługa co najmniej 24 urządzeń automatycznych i 48 </w:t>
      </w:r>
      <w:proofErr w:type="spellStart"/>
      <w:r w:rsidRPr="00F25084">
        <w:rPr>
          <w:rFonts w:ascii="Times New Roman" w:eastAsia="Times New Roman" w:hAnsi="Times New Roman" w:cs="Times New Roman"/>
          <w:sz w:val="24"/>
          <w:szCs w:val="24"/>
          <w:lang w:eastAsia="pl-PL"/>
        </w:rPr>
        <w:t>dimmerów</w:t>
      </w:r>
      <w:proofErr w:type="spellEnd"/>
      <w:r w:rsidRPr="00F25084">
        <w:rPr>
          <w:rFonts w:ascii="Times New Roman" w:eastAsia="Times New Roman" w:hAnsi="Times New Roman" w:cs="Times New Roman"/>
          <w:sz w:val="24"/>
          <w:szCs w:val="24"/>
          <w:lang w:eastAsia="pl-PL"/>
        </w:rPr>
        <w:t xml:space="preserve"> - możliwość zaprogramowania min. 288 pamięci nieulotnych (tzn. ich zawartość po wyłączeniu zasilania nie zanika), min. 144 pamięci statyczne - min. 24 wielofunkcyjne potencjometry (o długości min. 45mm) z możliwością przypisania im pamięci, jasności urządzeń automatycznych i </w:t>
      </w:r>
      <w:proofErr w:type="spellStart"/>
      <w:r w:rsidRPr="00F25084">
        <w:rPr>
          <w:rFonts w:ascii="Times New Roman" w:eastAsia="Times New Roman" w:hAnsi="Times New Roman" w:cs="Times New Roman"/>
          <w:sz w:val="24"/>
          <w:szCs w:val="24"/>
          <w:lang w:eastAsia="pl-PL"/>
        </w:rPr>
        <w:t>dimmerów</w:t>
      </w:r>
      <w:proofErr w:type="spellEnd"/>
      <w:r w:rsidRPr="00F25084">
        <w:rPr>
          <w:rFonts w:ascii="Times New Roman" w:eastAsia="Times New Roman" w:hAnsi="Times New Roman" w:cs="Times New Roman"/>
          <w:sz w:val="24"/>
          <w:szCs w:val="24"/>
          <w:lang w:eastAsia="pl-PL"/>
        </w:rPr>
        <w:t xml:space="preserve"> lub atrybutów - min. 24 wielofunkcyjne przyciski umożliwiające pracę z dowolnymi urządzeniami oświetleniowymi. Przyciski muszą umożliwiać podświetlenie ich w kolorze światła i muszą umożliwiać pracę na grupach, paletach, pamięciach i efektach - niezależny potencjometr umożliwiający regulację jasności działania efektu </w:t>
      </w:r>
      <w:proofErr w:type="spellStart"/>
      <w:r w:rsidRPr="00F25084">
        <w:rPr>
          <w:rFonts w:ascii="Times New Roman" w:eastAsia="Times New Roman" w:hAnsi="Times New Roman" w:cs="Times New Roman"/>
          <w:sz w:val="24"/>
          <w:szCs w:val="24"/>
          <w:lang w:eastAsia="pl-PL"/>
        </w:rPr>
        <w:t>flash</w:t>
      </w:r>
      <w:proofErr w:type="spellEnd"/>
      <w:r w:rsidRPr="00F25084">
        <w:rPr>
          <w:rFonts w:ascii="Times New Roman" w:eastAsia="Times New Roman" w:hAnsi="Times New Roman" w:cs="Times New Roman"/>
          <w:sz w:val="24"/>
          <w:szCs w:val="24"/>
          <w:lang w:eastAsia="pl-PL"/>
        </w:rPr>
        <w:t xml:space="preserve"> - możliwość uaktualnienia oprogramowania konsolety poprzez USB lub kartę SD - zapis spektakli na karcie SD / wbudowany czytnik kart SD - zintegrowana biblioteka urządzeń automatycznych, możliwość definiowania własnych bibliotek z poziomu urządzenia - dowolne adresowanie urządzeń w obszarze 1024 kanałów - para oddzielnych, niezależnych potencjometrów odtwarzania z funkcja kolejki teatralnej, możliwość pracy automatycznej z zadanymi czasami lub manualnej (min. 199 kroków), możliwość płynnego przyspieszenia/zwolnienia działania scen - współpraca z dedykowanym, bezpłatnym oprogramowaniem instalowanym na PC umożliwiającym podgląd i edycję wszystkich parametrów konsolety - współpraca z drugą konsoletą poprzez MIDI - wykonawca zamontuje, uruchomi, zaprogramuje i zsynchronizuje urządzenie Kratownica Specyfikacja: - kratownica do mocowania oświetlenia scenicznego w systemie Quatro 290 - długość kratownicy min. 9 metrów - kratownica musi posiadać dwie wyciągarki łańcuchowe o minimalnym obciążeniu 1000 kg (na wyciągarkę) - wykonawca zamontuje urządzenie Belka oświetleniowa Specyfikacja: - aluminiowa belka do mocowania oświetlenia scenicznego na ścianach bocznych Sali - długość belki min.1,5 metra - belka musi pomieścić min. 4 punkty świetlne - wykonawca zamontuje urządzenie Sterownik </w:t>
      </w:r>
      <w:proofErr w:type="spellStart"/>
      <w:r w:rsidRPr="00F25084">
        <w:rPr>
          <w:rFonts w:ascii="Times New Roman" w:eastAsia="Times New Roman" w:hAnsi="Times New Roman" w:cs="Times New Roman"/>
          <w:sz w:val="24"/>
          <w:szCs w:val="24"/>
          <w:lang w:eastAsia="pl-PL"/>
        </w:rPr>
        <w:t>splitter</w:t>
      </w:r>
      <w:proofErr w:type="spellEnd"/>
      <w:r w:rsidRPr="00F25084">
        <w:rPr>
          <w:rFonts w:ascii="Times New Roman" w:eastAsia="Times New Roman" w:hAnsi="Times New Roman" w:cs="Times New Roman"/>
          <w:sz w:val="24"/>
          <w:szCs w:val="24"/>
          <w:lang w:eastAsia="pl-PL"/>
        </w:rPr>
        <w:t xml:space="preserve"> Specyfikacja: - sterownik do rozdzielenia cyfrowego sygnału DMX - min. 4 drożny rozdzielacz DMX (4 wyjścia) - min. jedno wejście DXM - wszystkie wejścia i wyjścia musza być cyfrowo i optycznie odizolowane - możliwość montowania do raka w systemie U - wykonawca zamontuje, uruchomi, zaprogramuje i zsynchronizuje urządzenie Zakres robót w miejscowości Narojki: - budowa altany o wymiarach 3 x 3 m - wykonanie utwardzeń z kostki brukowej 168 m2, - wykonanie systemowego ogrodzenia panelowego wraz z bramą wjazdową oraz dwoma furtkami, - przebudowa wejściowych schodów do istniejącego budynku Szczegółowy zakres robót zawierają przedmiary robót oraz projekty budowlane. Zamawiający zastrzega sobie możliwość wyboru wzorów i kolorów materiałów budowlanych przed ich budowaniem. Powinny one być zaakceptowane przez Inwestora. Dodatkowo: Zamawiający zapewni osobę ,która będzie odpowiedzialna za konsultację z Wykonawcą w elemencie przedmiaru nr 7: oświetlenie sceniczne.</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II.1.6) Wspólny Słownik Zamówień (CPV):</w:t>
      </w:r>
      <w:r w:rsidRPr="00F25084">
        <w:rPr>
          <w:rFonts w:ascii="Times New Roman" w:eastAsia="Times New Roman" w:hAnsi="Times New Roman" w:cs="Times New Roman"/>
          <w:sz w:val="24"/>
          <w:szCs w:val="24"/>
          <w:lang w:eastAsia="pl-PL"/>
        </w:rPr>
        <w:t xml:space="preserve"> 45.26.28.00-9, 45.31.00.00-3.</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II.1.7) Czy dopuszcza się złożenie oferty częściowej:</w:t>
      </w:r>
      <w:r w:rsidRPr="00F25084">
        <w:rPr>
          <w:rFonts w:ascii="Times New Roman" w:eastAsia="Times New Roman" w:hAnsi="Times New Roman" w:cs="Times New Roman"/>
          <w:sz w:val="24"/>
          <w:szCs w:val="24"/>
          <w:lang w:eastAsia="pl-PL"/>
        </w:rPr>
        <w:t xml:space="preserve"> nie.</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II.1.8) Czy dopuszcza się złożenie oferty wariantowej:</w:t>
      </w:r>
      <w:r w:rsidRPr="00F25084">
        <w:rPr>
          <w:rFonts w:ascii="Times New Roman" w:eastAsia="Times New Roman" w:hAnsi="Times New Roman" w:cs="Times New Roman"/>
          <w:sz w:val="24"/>
          <w:szCs w:val="24"/>
          <w:lang w:eastAsia="pl-PL"/>
        </w:rPr>
        <w:t xml:space="preserve"> nie.</w:t>
      </w:r>
    </w:p>
    <w:p w:rsidR="00F25084" w:rsidRPr="00F25084" w:rsidRDefault="00F25084" w:rsidP="00F25084">
      <w:pPr>
        <w:spacing w:line="240" w:lineRule="auto"/>
        <w:rPr>
          <w:rFonts w:ascii="Times New Roman" w:eastAsia="Times New Roman" w:hAnsi="Times New Roman" w:cs="Times New Roman"/>
          <w:sz w:val="24"/>
          <w:szCs w:val="24"/>
          <w:lang w:eastAsia="pl-PL"/>
        </w:rPr>
      </w:pP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II.2) CZAS TRWANIA ZAMÓWIENIA LUB TERMIN WYKONANIA:</w:t>
      </w:r>
      <w:r w:rsidRPr="00F25084">
        <w:rPr>
          <w:rFonts w:ascii="Times New Roman" w:eastAsia="Times New Roman" w:hAnsi="Times New Roman" w:cs="Times New Roman"/>
          <w:sz w:val="24"/>
          <w:szCs w:val="24"/>
          <w:lang w:eastAsia="pl-PL"/>
        </w:rPr>
        <w:t xml:space="preserve"> Zakończenie: 30.05.2014.</w:t>
      </w:r>
    </w:p>
    <w:p w:rsidR="00F25084" w:rsidRPr="00F25084" w:rsidRDefault="00F25084" w:rsidP="00F25084">
      <w:pPr>
        <w:spacing w:before="375" w:after="225" w:line="240" w:lineRule="auto"/>
        <w:rPr>
          <w:rFonts w:ascii="Times New Roman" w:eastAsia="Times New Roman" w:hAnsi="Times New Roman" w:cs="Times New Roman"/>
          <w:b/>
          <w:bCs/>
          <w:sz w:val="24"/>
          <w:szCs w:val="24"/>
          <w:u w:val="single"/>
          <w:lang w:eastAsia="pl-PL"/>
        </w:rPr>
      </w:pPr>
      <w:r w:rsidRPr="00F25084">
        <w:rPr>
          <w:rFonts w:ascii="Times New Roman" w:eastAsia="Times New Roman" w:hAnsi="Times New Roman" w:cs="Times New Roman"/>
          <w:b/>
          <w:bCs/>
          <w:sz w:val="24"/>
          <w:szCs w:val="24"/>
          <w:u w:val="single"/>
          <w:lang w:eastAsia="pl-PL"/>
        </w:rPr>
        <w:t>SEKCJA III: INFORMACJE O CHARAKTERZE PRAWNYM, EKONOMICZNYM, FINANSOWYM I TECHNICZNYM</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III.1) WADIUM</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Informacja na temat wadium:</w:t>
      </w:r>
      <w:r w:rsidRPr="00F25084">
        <w:rPr>
          <w:rFonts w:ascii="Times New Roman" w:eastAsia="Times New Roman" w:hAnsi="Times New Roman" w:cs="Times New Roman"/>
          <w:sz w:val="24"/>
          <w:szCs w:val="24"/>
          <w:lang w:eastAsia="pl-PL"/>
        </w:rPr>
        <w:t xml:space="preserve"> Zamawiający nie żąda od Wykonawców wniesienia wadium.</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III.2) ZALICZKI</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lastRenderedPageBreak/>
        <w:t>III.3) WARUNKI UDZIAŁU W POSTĘPOWANIU ORAZ OPIS SPOSOBU DOKONYWANIA OCENY SPEŁNIANIA TYCH WARUNKÓW</w:t>
      </w:r>
    </w:p>
    <w:p w:rsidR="00F25084" w:rsidRPr="00F25084" w:rsidRDefault="00F25084" w:rsidP="00F25084">
      <w:pPr>
        <w:numPr>
          <w:ilvl w:val="0"/>
          <w:numId w:val="2"/>
        </w:numPr>
        <w:spacing w:line="240" w:lineRule="auto"/>
        <w:ind w:left="67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F25084" w:rsidRPr="00F25084" w:rsidRDefault="00F25084" w:rsidP="00F25084">
      <w:pPr>
        <w:spacing w:line="240" w:lineRule="auto"/>
        <w:ind w:left="67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Opis sposobu dokonywania oceny spełniania tego warunku</w:t>
      </w:r>
    </w:p>
    <w:p w:rsidR="00F25084" w:rsidRPr="00F25084" w:rsidRDefault="00F25084" w:rsidP="00F25084">
      <w:pPr>
        <w:numPr>
          <w:ilvl w:val="1"/>
          <w:numId w:val="2"/>
        </w:numPr>
        <w:spacing w:line="240" w:lineRule="auto"/>
        <w:ind w:left="11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Zamawiający nie wyznacza szczegółowego warunku w tym zakresie.</w:t>
      </w:r>
    </w:p>
    <w:p w:rsidR="00F25084" w:rsidRPr="00F25084" w:rsidRDefault="00F25084" w:rsidP="00F25084">
      <w:pPr>
        <w:numPr>
          <w:ilvl w:val="0"/>
          <w:numId w:val="2"/>
        </w:numPr>
        <w:spacing w:line="240" w:lineRule="auto"/>
        <w:ind w:left="67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III.3.2) Wiedza i doświadczenie</w:t>
      </w:r>
    </w:p>
    <w:p w:rsidR="00F25084" w:rsidRPr="00F25084" w:rsidRDefault="00F25084" w:rsidP="00F25084">
      <w:pPr>
        <w:spacing w:line="240" w:lineRule="auto"/>
        <w:ind w:left="67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Opis sposobu dokonywania oceny spełniania tego warunku</w:t>
      </w:r>
    </w:p>
    <w:p w:rsidR="00F25084" w:rsidRPr="00F25084" w:rsidRDefault="00F25084" w:rsidP="00F25084">
      <w:pPr>
        <w:numPr>
          <w:ilvl w:val="1"/>
          <w:numId w:val="2"/>
        </w:numPr>
        <w:spacing w:line="240" w:lineRule="auto"/>
        <w:ind w:left="11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Wykonawca winien wykazać, że wykonał i prawidłowo ukończył w okresie ostatnich pięciu lat przed upływem terminu składania ofert, a jeżeli okres prowadzenia działalności jest krótszy - w tym okresie, co najmniej: jednego zadania polegającego na budowie obiektu budowlanego o wartości co najmniej 400.000 zł brutto</w:t>
      </w:r>
    </w:p>
    <w:p w:rsidR="00F25084" w:rsidRPr="00F25084" w:rsidRDefault="00F25084" w:rsidP="00F25084">
      <w:pPr>
        <w:numPr>
          <w:ilvl w:val="0"/>
          <w:numId w:val="2"/>
        </w:numPr>
        <w:spacing w:line="240" w:lineRule="auto"/>
        <w:ind w:left="67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III.3.3) Potencjał techniczny</w:t>
      </w:r>
    </w:p>
    <w:p w:rsidR="00F25084" w:rsidRPr="00F25084" w:rsidRDefault="00F25084" w:rsidP="00F25084">
      <w:pPr>
        <w:spacing w:line="240" w:lineRule="auto"/>
        <w:ind w:left="67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Opis sposobu dokonywania oceny spełniania tego warunku</w:t>
      </w:r>
    </w:p>
    <w:p w:rsidR="00F25084" w:rsidRPr="00F25084" w:rsidRDefault="00F25084" w:rsidP="00F25084">
      <w:pPr>
        <w:numPr>
          <w:ilvl w:val="1"/>
          <w:numId w:val="2"/>
        </w:numPr>
        <w:spacing w:line="240" w:lineRule="auto"/>
        <w:ind w:left="11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Zamawiający nie wyznacza szczegółowego warunku w tym zakresie.</w:t>
      </w:r>
    </w:p>
    <w:p w:rsidR="00F25084" w:rsidRPr="00F25084" w:rsidRDefault="00F25084" w:rsidP="00F25084">
      <w:pPr>
        <w:numPr>
          <w:ilvl w:val="0"/>
          <w:numId w:val="2"/>
        </w:numPr>
        <w:spacing w:line="240" w:lineRule="auto"/>
        <w:ind w:left="67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III.3.4) Osoby zdolne do wykonania zamówienia</w:t>
      </w:r>
    </w:p>
    <w:p w:rsidR="00F25084" w:rsidRPr="00F25084" w:rsidRDefault="00F25084" w:rsidP="00F25084">
      <w:pPr>
        <w:spacing w:line="240" w:lineRule="auto"/>
        <w:ind w:left="67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Opis sposobu dokonywania oceny spełniania tego warunku</w:t>
      </w:r>
    </w:p>
    <w:p w:rsidR="00F25084" w:rsidRPr="00F25084" w:rsidRDefault="00F25084" w:rsidP="00F25084">
      <w:pPr>
        <w:numPr>
          <w:ilvl w:val="1"/>
          <w:numId w:val="2"/>
        </w:numPr>
        <w:spacing w:line="240" w:lineRule="auto"/>
        <w:ind w:left="11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Zamawiający stawia następujący warunek szczegółowy w tym zakresie: Zamawiający wymaga dysponowania co najmniej jedną osobą pełniącą funkcję kierownika budowy, która posiada uprawnienia budowlane w specjalności konstrukcyjno-budowlanej, zgodnie z ustawą z dnia 7 lipca 1994 r. Prawo Budowlane oraz Rozporządzeniem Ministra Transportu i Budownictwa z dnia 28 kwietnia 2006 r. w sprawie samodzielnych funkcji technicznych w budownictwie, wraz z opłaconymi składkami ubezpieczenia we właściwej Izbie Samorządu Zawodowego, ze wskazaniem tych osób. Zamawiający określając wymogi dla osób w zakresie posiadanych uprawnień budowlanych dopuszcza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stosownie do przepisu art. 12 a ustawy Prawo budowlane oraz przepisów ustawy o zasadach uznawania kwalifikacji zawodowych nabytych w państwach członkowskich Unii Europejskiej (Dz. U. z 2008 r., Nr 63, poz. 394).</w:t>
      </w:r>
    </w:p>
    <w:p w:rsidR="00F25084" w:rsidRPr="00F25084" w:rsidRDefault="00F25084" w:rsidP="00F25084">
      <w:pPr>
        <w:numPr>
          <w:ilvl w:val="0"/>
          <w:numId w:val="2"/>
        </w:numPr>
        <w:spacing w:line="240" w:lineRule="auto"/>
        <w:ind w:left="67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III.3.5) Sytuacja ekonomiczna i finansowa</w:t>
      </w:r>
    </w:p>
    <w:p w:rsidR="00F25084" w:rsidRPr="00F25084" w:rsidRDefault="00F25084" w:rsidP="00F25084">
      <w:pPr>
        <w:spacing w:line="240" w:lineRule="auto"/>
        <w:ind w:left="67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Opis sposobu dokonywania oceny spełniania tego warunku</w:t>
      </w:r>
    </w:p>
    <w:p w:rsidR="00F25084" w:rsidRPr="00F25084" w:rsidRDefault="00F25084" w:rsidP="00F25084">
      <w:pPr>
        <w:numPr>
          <w:ilvl w:val="1"/>
          <w:numId w:val="2"/>
        </w:numPr>
        <w:spacing w:line="240" w:lineRule="auto"/>
        <w:ind w:left="11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Zamawiający stawia następujący warunek szczegółowy w tym zakresie: a) Posiada środki finansowe lub zdolność kredytową w wysokości nie mniejszej niż 400 000 zł (dopuszczalne jest wykazanie środków z kredytu obrotowego lub innego o ile środki te nie są przeznaczone na zrealizowanie konkretnego celu lub przedstawienie promesy kredytowej) b) Posiada ubezpieczenia od odpowiedzialności cywilnej w zakresie prowadzonej działalności gospodarczej zgodnie z przedmiotem niniejszego zamówienia na wartość co najmniej 400 000 zł</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F25084" w:rsidRPr="00F25084" w:rsidRDefault="00F25084" w:rsidP="00F25084">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w:t>
      </w:r>
      <w:r w:rsidRPr="00F25084">
        <w:rPr>
          <w:rFonts w:ascii="Times New Roman" w:eastAsia="Times New Roman" w:hAnsi="Times New Roman" w:cs="Times New Roman"/>
          <w:sz w:val="24"/>
          <w:szCs w:val="24"/>
          <w:lang w:eastAsia="pl-PL"/>
        </w:rPr>
        <w:lastRenderedPageBreak/>
        <w:t xml:space="preserve">oraz wskazujących, czy zostały wykonane zgodnie z zasadami sztuki budowlanej i prawidłowo ukończone; </w:t>
      </w:r>
    </w:p>
    <w:p w:rsidR="00F25084" w:rsidRPr="00F25084" w:rsidRDefault="00F25084" w:rsidP="00F25084">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określenie robót budowlanych, których dotyczy obowiązek wskazania przez wykonawcę w wykazie lub złożenia poświadczeń, w tym informacja o robotach budowlanych niewykonanych lub wykonanych nienależycie</w:t>
      </w:r>
      <w:r w:rsidRPr="00F25084">
        <w:rPr>
          <w:rFonts w:ascii="Times New Roman" w:eastAsia="Times New Roman" w:hAnsi="Times New Roman" w:cs="Times New Roman"/>
          <w:sz w:val="24"/>
          <w:szCs w:val="24"/>
          <w:lang w:eastAsia="pl-PL"/>
        </w:rPr>
        <w:br/>
        <w:t xml:space="preserve">Wykonawca winien wykazać, że wykonał i prawidłowo ukończył w okresie ostatnich pięciu lat przed upływem terminu składania ofert, a jeżeli okres prowadzenia działalności jest krótszy - w tym okresie, co najmniej: jednego zadania polegającego na budowie obiektu budowlanego o wartości co najmniej 400.000 zł. brutto;; </w:t>
      </w:r>
    </w:p>
    <w:p w:rsidR="00F25084" w:rsidRPr="00F25084" w:rsidRDefault="00F25084" w:rsidP="00F25084">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F25084" w:rsidRPr="00F25084" w:rsidRDefault="00F25084" w:rsidP="00F25084">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 xml:space="preserve">oświadczenie, że osoby, które będą uczestniczyć w wykonywaniu zamówienia, posiadają wymagane uprawnienia, jeżeli ustawy nakładają obowiązek posiadania takich uprawnień; </w:t>
      </w:r>
    </w:p>
    <w:p w:rsidR="00F25084" w:rsidRPr="00F25084" w:rsidRDefault="00F25084" w:rsidP="00F25084">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 xml:space="preserve">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 </w:t>
      </w:r>
    </w:p>
    <w:p w:rsidR="00F25084" w:rsidRPr="00F25084" w:rsidRDefault="00F25084" w:rsidP="00F25084">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 xml:space="preserve">opłaconą polisę, a w przypadku jej braku, inny dokument potwierdzający, że wykonawca jest ubezpieczony od odpowiedzialności cywilnej w zakresie prowadzonej działalności związanej z przedmiotem zamówienia. </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 xml:space="preserve">Wykonawca powołujący się przy wykazywaniu spełnienia warunków udziału w postępowaniu, o których mowa w art. 22 ust. 1 </w:t>
      </w:r>
      <w:proofErr w:type="spellStart"/>
      <w:r w:rsidRPr="00F25084">
        <w:rPr>
          <w:rFonts w:ascii="Times New Roman" w:eastAsia="Times New Roman" w:hAnsi="Times New Roman" w:cs="Times New Roman"/>
          <w:sz w:val="24"/>
          <w:szCs w:val="24"/>
          <w:lang w:eastAsia="pl-PL"/>
        </w:rPr>
        <w:t>pkt</w:t>
      </w:r>
      <w:proofErr w:type="spellEnd"/>
      <w:r w:rsidRPr="00F25084">
        <w:rPr>
          <w:rFonts w:ascii="Times New Roman" w:eastAsia="Times New Roman" w:hAnsi="Times New Roman" w:cs="Times New Roman"/>
          <w:sz w:val="24"/>
          <w:szCs w:val="24"/>
          <w:lang w:eastAsia="pl-PL"/>
        </w:rPr>
        <w:t xml:space="preserve"> 4 ustawy, na zasoby innych podmiotów przedkłada następujące dokumenty dotyczące podmiotów, zasobami których będzie dysponował wykonawca:</w:t>
      </w:r>
    </w:p>
    <w:p w:rsidR="00F25084" w:rsidRPr="00F25084" w:rsidRDefault="00F25084" w:rsidP="00F25084">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 xml:space="preserve">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 udzielenie zamówienia; </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F25084" w:rsidRPr="00F25084" w:rsidRDefault="00F25084" w:rsidP="00F25084">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 xml:space="preserve">oświadczenie o braku podstaw do wykluczenia; </w:t>
      </w:r>
    </w:p>
    <w:p w:rsidR="00F25084" w:rsidRPr="00F25084" w:rsidRDefault="00F25084" w:rsidP="00F25084">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F25084">
        <w:rPr>
          <w:rFonts w:ascii="Times New Roman" w:eastAsia="Times New Roman" w:hAnsi="Times New Roman" w:cs="Times New Roman"/>
          <w:sz w:val="24"/>
          <w:szCs w:val="24"/>
          <w:lang w:eastAsia="pl-PL"/>
        </w:rPr>
        <w:t>pkt</w:t>
      </w:r>
      <w:proofErr w:type="spellEnd"/>
      <w:r w:rsidRPr="00F25084">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 </w:t>
      </w:r>
    </w:p>
    <w:p w:rsidR="00F25084" w:rsidRPr="00F25084" w:rsidRDefault="00F25084" w:rsidP="00F25084">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F25084" w:rsidRPr="00F25084" w:rsidRDefault="00F25084" w:rsidP="00F25084">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w:t>
      </w:r>
      <w:r w:rsidRPr="00F25084">
        <w:rPr>
          <w:rFonts w:ascii="Times New Roman" w:eastAsia="Times New Roman" w:hAnsi="Times New Roman" w:cs="Times New Roman"/>
          <w:sz w:val="24"/>
          <w:szCs w:val="24"/>
          <w:lang w:eastAsia="pl-PL"/>
        </w:rPr>
        <w:lastRenderedPageBreak/>
        <w:t xml:space="preserve">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F25084" w:rsidRPr="00F25084" w:rsidRDefault="00F25084" w:rsidP="00F25084">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F25084">
        <w:rPr>
          <w:rFonts w:ascii="Times New Roman" w:eastAsia="Times New Roman" w:hAnsi="Times New Roman" w:cs="Times New Roman"/>
          <w:sz w:val="24"/>
          <w:szCs w:val="24"/>
          <w:lang w:eastAsia="pl-PL"/>
        </w:rPr>
        <w:t>pkt</w:t>
      </w:r>
      <w:proofErr w:type="spellEnd"/>
      <w:r w:rsidRPr="00F25084">
        <w:rPr>
          <w:rFonts w:ascii="Times New Roman" w:eastAsia="Times New Roman" w:hAnsi="Times New Roman" w:cs="Times New Roman"/>
          <w:sz w:val="24"/>
          <w:szCs w:val="24"/>
          <w:lang w:eastAsia="pl-PL"/>
        </w:rPr>
        <w:t xml:space="preserve"> III.4.2. </w:t>
      </w:r>
    </w:p>
    <w:p w:rsidR="00F25084" w:rsidRPr="00F25084" w:rsidRDefault="00F25084" w:rsidP="00F25084">
      <w:pPr>
        <w:spacing w:line="240" w:lineRule="auto"/>
        <w:ind w:left="225"/>
        <w:rPr>
          <w:rFonts w:ascii="Times New Roman" w:eastAsia="Times New Roman" w:hAnsi="Times New Roman" w:cs="Times New Roman"/>
          <w:b/>
          <w:bCs/>
          <w:sz w:val="24"/>
          <w:szCs w:val="24"/>
          <w:lang w:eastAsia="pl-PL"/>
        </w:rPr>
      </w:pPr>
      <w:r w:rsidRPr="00F25084">
        <w:rPr>
          <w:rFonts w:ascii="Times New Roman" w:eastAsia="Times New Roman" w:hAnsi="Times New Roman" w:cs="Times New Roman"/>
          <w:b/>
          <w:bCs/>
          <w:sz w:val="24"/>
          <w:szCs w:val="24"/>
          <w:lang w:eastAsia="pl-PL"/>
        </w:rPr>
        <w:t>III.4.3) Dokumenty podmiotów zagranicznych</w:t>
      </w:r>
    </w:p>
    <w:p w:rsidR="00F25084" w:rsidRPr="00F25084" w:rsidRDefault="00F25084" w:rsidP="00F25084">
      <w:pPr>
        <w:spacing w:line="240" w:lineRule="auto"/>
        <w:ind w:left="225"/>
        <w:rPr>
          <w:rFonts w:ascii="Times New Roman" w:eastAsia="Times New Roman" w:hAnsi="Times New Roman" w:cs="Times New Roman"/>
          <w:b/>
          <w:bCs/>
          <w:sz w:val="24"/>
          <w:szCs w:val="24"/>
          <w:lang w:eastAsia="pl-PL"/>
        </w:rPr>
      </w:pPr>
      <w:r w:rsidRPr="00F25084">
        <w:rPr>
          <w:rFonts w:ascii="Times New Roman" w:eastAsia="Times New Roman" w:hAnsi="Times New Roman" w:cs="Times New Roman"/>
          <w:b/>
          <w:bCs/>
          <w:sz w:val="24"/>
          <w:szCs w:val="24"/>
          <w:lang w:eastAsia="pl-PL"/>
        </w:rPr>
        <w:t>Jeżeli wykonawca ma siedzibę lub miejsce zamieszkania poza terytorium Rzeczypospolitej Polskiej, przedkłada:</w:t>
      </w:r>
    </w:p>
    <w:p w:rsidR="00F25084" w:rsidRPr="00F25084" w:rsidRDefault="00F25084" w:rsidP="00F25084">
      <w:pPr>
        <w:spacing w:line="240" w:lineRule="auto"/>
        <w:ind w:left="225"/>
        <w:rPr>
          <w:rFonts w:ascii="Times New Roman" w:eastAsia="Times New Roman" w:hAnsi="Times New Roman" w:cs="Times New Roman"/>
          <w:b/>
          <w:bCs/>
          <w:sz w:val="24"/>
          <w:szCs w:val="24"/>
          <w:lang w:eastAsia="pl-PL"/>
        </w:rPr>
      </w:pPr>
      <w:r w:rsidRPr="00F25084">
        <w:rPr>
          <w:rFonts w:ascii="Times New Roman" w:eastAsia="Times New Roman" w:hAnsi="Times New Roman" w:cs="Times New Roman"/>
          <w:b/>
          <w:bCs/>
          <w:sz w:val="24"/>
          <w:szCs w:val="24"/>
          <w:lang w:eastAsia="pl-PL"/>
        </w:rPr>
        <w:t>III.4.3.1) dokument wystawiony w kraju, w którym ma siedzibę lub miejsce zamieszkania potwierdzający, że:</w:t>
      </w:r>
    </w:p>
    <w:p w:rsidR="00F25084" w:rsidRPr="00F25084" w:rsidRDefault="00F25084" w:rsidP="00F25084">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F25084" w:rsidRPr="00F25084" w:rsidRDefault="00F25084" w:rsidP="00F25084">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F25084" w:rsidRPr="00F25084" w:rsidRDefault="00F25084" w:rsidP="00F25084">
      <w:pPr>
        <w:spacing w:line="240" w:lineRule="auto"/>
        <w:ind w:left="225"/>
        <w:rPr>
          <w:rFonts w:ascii="Times New Roman" w:eastAsia="Times New Roman" w:hAnsi="Times New Roman" w:cs="Times New Roman"/>
          <w:b/>
          <w:bCs/>
          <w:sz w:val="24"/>
          <w:szCs w:val="24"/>
          <w:lang w:eastAsia="pl-PL"/>
        </w:rPr>
      </w:pPr>
      <w:r w:rsidRPr="00F25084">
        <w:rPr>
          <w:rFonts w:ascii="Times New Roman" w:eastAsia="Times New Roman" w:hAnsi="Times New Roman" w:cs="Times New Roman"/>
          <w:b/>
          <w:bCs/>
          <w:sz w:val="24"/>
          <w:szCs w:val="24"/>
          <w:lang w:eastAsia="pl-PL"/>
        </w:rPr>
        <w:t>III.4.4) Dokumenty dotyczące przynależności do tej samej grupy kapitałowej</w:t>
      </w:r>
    </w:p>
    <w:p w:rsidR="00F25084" w:rsidRPr="00F25084" w:rsidRDefault="00F25084" w:rsidP="00F25084">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 xml:space="preserve">lista podmiotów należących do tej samej grupy kapitałowej w rozumieniu ustawy z dnia 16 lutego 2007 r. o ochronie konkurencji i konsumentów albo informacji o tym, że nie należy do grupy kapitałowej; </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III.6) INNE DOKUMENTY</w:t>
      </w:r>
    </w:p>
    <w:p w:rsidR="00F25084" w:rsidRPr="00F25084" w:rsidRDefault="00F25084" w:rsidP="00F25084">
      <w:pPr>
        <w:spacing w:line="240" w:lineRule="auto"/>
        <w:ind w:left="225"/>
        <w:rPr>
          <w:rFonts w:ascii="Times New Roman" w:eastAsia="Times New Roman" w:hAnsi="Times New Roman" w:cs="Times New Roman"/>
          <w:b/>
          <w:bCs/>
          <w:sz w:val="24"/>
          <w:szCs w:val="24"/>
          <w:lang w:eastAsia="pl-PL"/>
        </w:rPr>
      </w:pPr>
      <w:r w:rsidRPr="00F25084">
        <w:rPr>
          <w:rFonts w:ascii="Times New Roman" w:eastAsia="Times New Roman" w:hAnsi="Times New Roman" w:cs="Times New Roman"/>
          <w:b/>
          <w:bCs/>
          <w:sz w:val="24"/>
          <w:szCs w:val="24"/>
          <w:lang w:eastAsia="pl-PL"/>
        </w:rPr>
        <w:t xml:space="preserve">Inne dokumenty niewymienione w </w:t>
      </w:r>
      <w:proofErr w:type="spellStart"/>
      <w:r w:rsidRPr="00F25084">
        <w:rPr>
          <w:rFonts w:ascii="Times New Roman" w:eastAsia="Times New Roman" w:hAnsi="Times New Roman" w:cs="Times New Roman"/>
          <w:b/>
          <w:bCs/>
          <w:sz w:val="24"/>
          <w:szCs w:val="24"/>
          <w:lang w:eastAsia="pl-PL"/>
        </w:rPr>
        <w:t>pkt</w:t>
      </w:r>
      <w:proofErr w:type="spellEnd"/>
      <w:r w:rsidRPr="00F25084">
        <w:rPr>
          <w:rFonts w:ascii="Times New Roman" w:eastAsia="Times New Roman" w:hAnsi="Times New Roman" w:cs="Times New Roman"/>
          <w:b/>
          <w:bCs/>
          <w:sz w:val="24"/>
          <w:szCs w:val="24"/>
          <w:lang w:eastAsia="pl-PL"/>
        </w:rPr>
        <w:t xml:space="preserve"> III.4) albo w </w:t>
      </w:r>
      <w:proofErr w:type="spellStart"/>
      <w:r w:rsidRPr="00F25084">
        <w:rPr>
          <w:rFonts w:ascii="Times New Roman" w:eastAsia="Times New Roman" w:hAnsi="Times New Roman" w:cs="Times New Roman"/>
          <w:b/>
          <w:bCs/>
          <w:sz w:val="24"/>
          <w:szCs w:val="24"/>
          <w:lang w:eastAsia="pl-PL"/>
        </w:rPr>
        <w:t>pkt</w:t>
      </w:r>
      <w:proofErr w:type="spellEnd"/>
      <w:r w:rsidRPr="00F25084">
        <w:rPr>
          <w:rFonts w:ascii="Times New Roman" w:eastAsia="Times New Roman" w:hAnsi="Times New Roman" w:cs="Times New Roman"/>
          <w:b/>
          <w:bCs/>
          <w:sz w:val="24"/>
          <w:szCs w:val="24"/>
          <w:lang w:eastAsia="pl-PL"/>
        </w:rPr>
        <w:t xml:space="preserve"> III.5)</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 xml:space="preserve">1Formularz Oferty, sporządzony na podstawie wzoru stanowiącego załącznik nr 1 do </w:t>
      </w:r>
      <w:proofErr w:type="spellStart"/>
      <w:r w:rsidRPr="00F25084">
        <w:rPr>
          <w:rFonts w:ascii="Times New Roman" w:eastAsia="Times New Roman" w:hAnsi="Times New Roman" w:cs="Times New Roman"/>
          <w:sz w:val="24"/>
          <w:szCs w:val="24"/>
          <w:lang w:eastAsia="pl-PL"/>
        </w:rPr>
        <w:t>SIWZ,oświadczenie</w:t>
      </w:r>
      <w:proofErr w:type="spellEnd"/>
      <w:r w:rsidRPr="00F25084">
        <w:rPr>
          <w:rFonts w:ascii="Times New Roman" w:eastAsia="Times New Roman" w:hAnsi="Times New Roman" w:cs="Times New Roman"/>
          <w:sz w:val="24"/>
          <w:szCs w:val="24"/>
          <w:lang w:eastAsia="pl-PL"/>
        </w:rPr>
        <w:t xml:space="preserve"> o spełnieniu warunków udziału w postępowaniu, o których mowa w art. 22 ust1 </w:t>
      </w:r>
      <w:proofErr w:type="spellStart"/>
      <w:r w:rsidRPr="00F25084">
        <w:rPr>
          <w:rFonts w:ascii="Times New Roman" w:eastAsia="Times New Roman" w:hAnsi="Times New Roman" w:cs="Times New Roman"/>
          <w:sz w:val="24"/>
          <w:szCs w:val="24"/>
          <w:lang w:eastAsia="pl-PL"/>
        </w:rPr>
        <w:t>u.p.z.p</w:t>
      </w:r>
      <w:proofErr w:type="spellEnd"/>
      <w:r w:rsidRPr="00F25084">
        <w:rPr>
          <w:rFonts w:ascii="Times New Roman" w:eastAsia="Times New Roman" w:hAnsi="Times New Roman" w:cs="Times New Roman"/>
          <w:sz w:val="24"/>
          <w:szCs w:val="24"/>
          <w:lang w:eastAsia="pl-PL"/>
        </w:rPr>
        <w:t xml:space="preserve">., sporządzone na podstawie wzoru stanowiącego załącznik nr 2 do </w:t>
      </w:r>
      <w:proofErr w:type="spellStart"/>
      <w:r w:rsidRPr="00F25084">
        <w:rPr>
          <w:rFonts w:ascii="Times New Roman" w:eastAsia="Times New Roman" w:hAnsi="Times New Roman" w:cs="Times New Roman"/>
          <w:sz w:val="24"/>
          <w:szCs w:val="24"/>
          <w:lang w:eastAsia="pl-PL"/>
        </w:rPr>
        <w:t>SIWZ,kosztorysy</w:t>
      </w:r>
      <w:proofErr w:type="spellEnd"/>
      <w:r w:rsidRPr="00F25084">
        <w:rPr>
          <w:rFonts w:ascii="Times New Roman" w:eastAsia="Times New Roman" w:hAnsi="Times New Roman" w:cs="Times New Roman"/>
          <w:sz w:val="24"/>
          <w:szCs w:val="24"/>
          <w:lang w:eastAsia="pl-PL"/>
        </w:rPr>
        <w:t xml:space="preserve"> ofertowe sporządzone na podstawie projektów budowlanych, przedmiaru robót oraz opisu przedmiotu zamówienia ,stosowne Pełnomocnictwo(a) - zgodnie z punktem 16.1.4) </w:t>
      </w:r>
      <w:proofErr w:type="spellStart"/>
      <w:r w:rsidRPr="00F25084">
        <w:rPr>
          <w:rFonts w:ascii="Times New Roman" w:eastAsia="Times New Roman" w:hAnsi="Times New Roman" w:cs="Times New Roman"/>
          <w:sz w:val="24"/>
          <w:szCs w:val="24"/>
          <w:lang w:eastAsia="pl-PL"/>
        </w:rPr>
        <w:t>SIWZ,w</w:t>
      </w:r>
      <w:proofErr w:type="spellEnd"/>
      <w:r w:rsidRPr="00F25084">
        <w:rPr>
          <w:rFonts w:ascii="Times New Roman" w:eastAsia="Times New Roman" w:hAnsi="Times New Roman" w:cs="Times New Roman"/>
          <w:sz w:val="24"/>
          <w:szCs w:val="24"/>
          <w:lang w:eastAsia="pl-PL"/>
        </w:rPr>
        <w:t xml:space="preserve"> przypadku Wykonawców wspólnie ubiegających się o udzielenie zamówienia, dokument ustanawiający Pełnomocnika do reprezentowania ich w postępowaniu o udzielenie zamówienia albo reprezentowania w postępowaniu i zawarcia umowy w sprawie niniejszego zamówienia publicznego, zgodnie z 12.1. SIWZ,</w:t>
      </w:r>
    </w:p>
    <w:p w:rsidR="00F25084" w:rsidRPr="00F25084" w:rsidRDefault="00F25084" w:rsidP="00F25084">
      <w:pPr>
        <w:spacing w:before="375" w:after="225" w:line="240" w:lineRule="auto"/>
        <w:rPr>
          <w:rFonts w:ascii="Times New Roman" w:eastAsia="Times New Roman" w:hAnsi="Times New Roman" w:cs="Times New Roman"/>
          <w:b/>
          <w:bCs/>
          <w:sz w:val="24"/>
          <w:szCs w:val="24"/>
          <w:u w:val="single"/>
          <w:lang w:eastAsia="pl-PL"/>
        </w:rPr>
      </w:pPr>
      <w:r w:rsidRPr="00F25084">
        <w:rPr>
          <w:rFonts w:ascii="Times New Roman" w:eastAsia="Times New Roman" w:hAnsi="Times New Roman" w:cs="Times New Roman"/>
          <w:b/>
          <w:bCs/>
          <w:sz w:val="24"/>
          <w:szCs w:val="24"/>
          <w:u w:val="single"/>
          <w:lang w:eastAsia="pl-PL"/>
        </w:rPr>
        <w:t>SEKCJA IV: PROCEDURA</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IV.1) TRYB UDZIELENIA ZAMÓWIENIA</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IV.1.1) Tryb udzielenia zamówienia:</w:t>
      </w:r>
      <w:r w:rsidRPr="00F25084">
        <w:rPr>
          <w:rFonts w:ascii="Times New Roman" w:eastAsia="Times New Roman" w:hAnsi="Times New Roman" w:cs="Times New Roman"/>
          <w:sz w:val="24"/>
          <w:szCs w:val="24"/>
          <w:lang w:eastAsia="pl-PL"/>
        </w:rPr>
        <w:t xml:space="preserve"> przetarg nieograniczony.</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IV.2) KRYTERIA OCENY OFERT</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 xml:space="preserve">IV.2.1) Kryteria oceny ofert: </w:t>
      </w:r>
      <w:r w:rsidRPr="00F25084">
        <w:rPr>
          <w:rFonts w:ascii="Times New Roman" w:eastAsia="Times New Roman" w:hAnsi="Times New Roman" w:cs="Times New Roman"/>
          <w:sz w:val="24"/>
          <w:szCs w:val="24"/>
          <w:lang w:eastAsia="pl-PL"/>
        </w:rPr>
        <w:t>najniższa cena.</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IV.3) ZMIANA UMOWY</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Dopuszczalne zmiany postanowień umowy oraz określenie warunków zmian</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sz w:val="24"/>
          <w:szCs w:val="24"/>
          <w:lang w:eastAsia="pl-PL"/>
        </w:rPr>
        <w:t xml:space="preserve">Zamawiający przewiduje możliwość dokonania zmian postanowień zawartej umowy w stosunku do treści oferty na podstawie której dokonano wyboru wykonawcy i określa następujące warunki takich zmian : -terminu realizacji przedmiotu umowy w przypadku: 1) wystąpienia okoliczności </w:t>
      </w:r>
      <w:r w:rsidRPr="00F25084">
        <w:rPr>
          <w:rFonts w:ascii="Times New Roman" w:eastAsia="Times New Roman" w:hAnsi="Times New Roman" w:cs="Times New Roman"/>
          <w:sz w:val="24"/>
          <w:szCs w:val="24"/>
          <w:lang w:eastAsia="pl-PL"/>
        </w:rPr>
        <w:lastRenderedPageBreak/>
        <w:t xml:space="preserve">niezależnych od Wykonawcy przy zachowaniu przez niego należytej staranności, skutkujących niemożnością dotrzymania terminu realizacji przedmiotu zamówienia, 2)wstrzymania przez Zamawiającego wykonania robót, które nie wynika z okoliczności leżących po stronie Wykonawcy (nie dotyczy okoliczności wstrzymania robót przez inspektorów nadzoru w przypadku stwierdzenia nieprawidłowości zawinionych przez Wykonawcę), 3)konieczności wykonania przez Zamawiającego korekty projektu dla usunięcia wad dostarczonej dokumentacji, 4)konieczności wykonania robót zamiennych, dodatkowych, których wykonanie wpływa na zmianę terminu wykonania zamówienia podstawowego, 5)okoliczności zaistniałych w trakcie realizacji przedmiotu umowy tj. warunków atmosferycznych, kolizji utrudniających lub uniemożliwiających terminowe wykonanie przedmiotu umowy. W przypadku zmiany terminu realizacji przedmiotu umowy wynikającego z okoliczności wymienionych w punktach 1)-5), termin może ulec przedłużeniu, nie dłużej jednak niż o czas trwania tych okoliczności.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t>
      </w:r>
      <w:proofErr w:type="spellStart"/>
      <w:r w:rsidRPr="00F25084">
        <w:rPr>
          <w:rFonts w:ascii="Times New Roman" w:eastAsia="Times New Roman" w:hAnsi="Times New Roman" w:cs="Times New Roman"/>
          <w:sz w:val="24"/>
          <w:szCs w:val="24"/>
          <w:lang w:eastAsia="pl-PL"/>
        </w:rPr>
        <w:t>wykonano,-formy</w:t>
      </w:r>
      <w:proofErr w:type="spellEnd"/>
      <w:r w:rsidRPr="00F25084">
        <w:rPr>
          <w:rFonts w:ascii="Times New Roman" w:eastAsia="Times New Roman" w:hAnsi="Times New Roman" w:cs="Times New Roman"/>
          <w:sz w:val="24"/>
          <w:szCs w:val="24"/>
          <w:lang w:eastAsia="pl-PL"/>
        </w:rPr>
        <w:t xml:space="preserve"> zabezpieczenia należytego wykonania umowy - zgodnie z art.149 ust.1 </w:t>
      </w:r>
      <w:proofErr w:type="spellStart"/>
      <w:r w:rsidRPr="00F25084">
        <w:rPr>
          <w:rFonts w:ascii="Times New Roman" w:eastAsia="Times New Roman" w:hAnsi="Times New Roman" w:cs="Times New Roman"/>
          <w:sz w:val="24"/>
          <w:szCs w:val="24"/>
          <w:lang w:eastAsia="pl-PL"/>
        </w:rPr>
        <w:t>u.p.z.p</w:t>
      </w:r>
      <w:proofErr w:type="spellEnd"/>
      <w:r w:rsidRPr="00F25084">
        <w:rPr>
          <w:rFonts w:ascii="Times New Roman" w:eastAsia="Times New Roman" w:hAnsi="Times New Roman" w:cs="Times New Roman"/>
          <w:sz w:val="24"/>
          <w:szCs w:val="24"/>
          <w:lang w:eastAsia="pl-PL"/>
        </w:rPr>
        <w:t xml:space="preserve">.- oznaczenia danych dotyczących Zamawiającego i/lub Wykonawcy, -rozszerzenia odpowiedzialności z tytułu rękojmi oraz przedłużenia terminu udzielonej </w:t>
      </w:r>
      <w:proofErr w:type="spellStart"/>
      <w:r w:rsidRPr="00F25084">
        <w:rPr>
          <w:rFonts w:ascii="Times New Roman" w:eastAsia="Times New Roman" w:hAnsi="Times New Roman" w:cs="Times New Roman"/>
          <w:sz w:val="24"/>
          <w:szCs w:val="24"/>
          <w:lang w:eastAsia="pl-PL"/>
        </w:rPr>
        <w:t>gwarancji,-zmiany</w:t>
      </w:r>
      <w:proofErr w:type="spellEnd"/>
      <w:r w:rsidRPr="00F25084">
        <w:rPr>
          <w:rFonts w:ascii="Times New Roman" w:eastAsia="Times New Roman" w:hAnsi="Times New Roman" w:cs="Times New Roman"/>
          <w:sz w:val="24"/>
          <w:szCs w:val="24"/>
          <w:lang w:eastAsia="pl-PL"/>
        </w:rPr>
        <w:t xml:space="preserve"> zakresu rzeczowo-finansowego zamówienia w przypadku wystąpienia obiektywnych okoliczności skutkujących koniecznością zmiany w trakcie realizacji umowy zakresu rzeczowo - finansowego robót. Powyższe postanowienia stanowią katalog zmian na które Zamawiający może wyrazić zgodę, jednocześnie nie stanowią one zobowiązania Zamawiającego na ich wprowadzenie.</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IV.4) INFORMACJE ADMINISTRACYJNE</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IV.4.1)</w:t>
      </w:r>
      <w:r w:rsidRPr="00F25084">
        <w:rPr>
          <w:rFonts w:ascii="Times New Roman" w:eastAsia="Times New Roman" w:hAnsi="Times New Roman" w:cs="Times New Roman"/>
          <w:sz w:val="24"/>
          <w:szCs w:val="24"/>
          <w:lang w:eastAsia="pl-PL"/>
        </w:rPr>
        <w:t xml:space="preserve"> </w:t>
      </w:r>
      <w:r w:rsidRPr="00F25084">
        <w:rPr>
          <w:rFonts w:ascii="Times New Roman" w:eastAsia="Times New Roman" w:hAnsi="Times New Roman" w:cs="Times New Roman"/>
          <w:b/>
          <w:bCs/>
          <w:sz w:val="24"/>
          <w:szCs w:val="24"/>
          <w:lang w:eastAsia="pl-PL"/>
        </w:rPr>
        <w:t>Adres strony internetowej, na której jest dostępna specyfikacja istotnych warunków zamówienia:</w:t>
      </w:r>
      <w:r w:rsidRPr="00F25084">
        <w:rPr>
          <w:rFonts w:ascii="Times New Roman" w:eastAsia="Times New Roman" w:hAnsi="Times New Roman" w:cs="Times New Roman"/>
          <w:sz w:val="24"/>
          <w:szCs w:val="24"/>
          <w:lang w:eastAsia="pl-PL"/>
        </w:rPr>
        <w:t xml:space="preserve"> http://bip.um.drohiczyn.wrotapodlasia.pl</w:t>
      </w:r>
      <w:r w:rsidRPr="00F25084">
        <w:rPr>
          <w:rFonts w:ascii="Times New Roman" w:eastAsia="Times New Roman" w:hAnsi="Times New Roman" w:cs="Times New Roman"/>
          <w:sz w:val="24"/>
          <w:szCs w:val="24"/>
          <w:lang w:eastAsia="pl-PL"/>
        </w:rPr>
        <w:br/>
      </w:r>
      <w:r w:rsidRPr="00F25084">
        <w:rPr>
          <w:rFonts w:ascii="Times New Roman" w:eastAsia="Times New Roman" w:hAnsi="Times New Roman" w:cs="Times New Roman"/>
          <w:b/>
          <w:bCs/>
          <w:sz w:val="24"/>
          <w:szCs w:val="24"/>
          <w:lang w:eastAsia="pl-PL"/>
        </w:rPr>
        <w:t>Specyfikację istotnych warunków zamówienia można uzyskać pod adresem:</w:t>
      </w:r>
      <w:r w:rsidRPr="00F25084">
        <w:rPr>
          <w:rFonts w:ascii="Times New Roman" w:eastAsia="Times New Roman" w:hAnsi="Times New Roman" w:cs="Times New Roman"/>
          <w:sz w:val="24"/>
          <w:szCs w:val="24"/>
          <w:lang w:eastAsia="pl-PL"/>
        </w:rPr>
        <w:t xml:space="preserve"> Urząd Miejski w Drohiczynie ul. Kraszewskiego 5 17-312 Drohiczyn (</w:t>
      </w:r>
      <w:proofErr w:type="spellStart"/>
      <w:r w:rsidRPr="00F25084">
        <w:rPr>
          <w:rFonts w:ascii="Times New Roman" w:eastAsia="Times New Roman" w:hAnsi="Times New Roman" w:cs="Times New Roman"/>
          <w:sz w:val="24"/>
          <w:szCs w:val="24"/>
          <w:lang w:eastAsia="pl-PL"/>
        </w:rPr>
        <w:t>pok</w:t>
      </w:r>
      <w:proofErr w:type="spellEnd"/>
      <w:r w:rsidRPr="00F25084">
        <w:rPr>
          <w:rFonts w:ascii="Times New Roman" w:eastAsia="Times New Roman" w:hAnsi="Times New Roman" w:cs="Times New Roman"/>
          <w:sz w:val="24"/>
          <w:szCs w:val="24"/>
          <w:lang w:eastAsia="pl-PL"/>
        </w:rPr>
        <w:t xml:space="preserve"> nr 9)..</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IV.4.4) Termin składania wniosków o dopuszczenie do udziału w postępowaniu lub ofert:</w:t>
      </w:r>
      <w:r w:rsidRPr="00F25084">
        <w:rPr>
          <w:rFonts w:ascii="Times New Roman" w:eastAsia="Times New Roman" w:hAnsi="Times New Roman" w:cs="Times New Roman"/>
          <w:sz w:val="24"/>
          <w:szCs w:val="24"/>
          <w:lang w:eastAsia="pl-PL"/>
        </w:rPr>
        <w:t xml:space="preserve"> 28.10.2013 godzina 10:00, miejsce: Urząd Miejski w Drohiczynie ul. Kraszewskiego 5 17-312 Drohiczyn (sekretariat)..</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IV.4.5) Termin związania ofertą:</w:t>
      </w:r>
      <w:r w:rsidRPr="00F25084">
        <w:rPr>
          <w:rFonts w:ascii="Times New Roman" w:eastAsia="Times New Roman" w:hAnsi="Times New Roman" w:cs="Times New Roman"/>
          <w:sz w:val="24"/>
          <w:szCs w:val="24"/>
          <w:lang w:eastAsia="pl-PL"/>
        </w:rPr>
        <w:t xml:space="preserve"> okres w dniach: 30 (od ostatecznego terminu składania ofert).</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F25084">
        <w:rPr>
          <w:rFonts w:ascii="Times New Roman" w:eastAsia="Times New Roman" w:hAnsi="Times New Roman" w:cs="Times New Roman"/>
          <w:sz w:val="24"/>
          <w:szCs w:val="24"/>
          <w:lang w:eastAsia="pl-PL"/>
        </w:rPr>
        <w:t xml:space="preserve"> Projekt jest dofinansowany w ramach umowy o przyznanie pomocy NR 00029-6930-UM1030040/13 w ramach działania 413 Wdrażanie Lokalnych Strategii Rozwoju w zakresie operacji odpowiadających warunkom przyznania pomocy w ramach działania Odnowa i Rozwój Wsi objętego PROW na lata 2007-2013.</w:t>
      </w:r>
    </w:p>
    <w:p w:rsidR="00F25084" w:rsidRPr="00F25084" w:rsidRDefault="00F25084" w:rsidP="00F25084">
      <w:pPr>
        <w:spacing w:line="240" w:lineRule="auto"/>
        <w:ind w:left="225"/>
        <w:rPr>
          <w:rFonts w:ascii="Times New Roman" w:eastAsia="Times New Roman" w:hAnsi="Times New Roman" w:cs="Times New Roman"/>
          <w:sz w:val="24"/>
          <w:szCs w:val="24"/>
          <w:lang w:eastAsia="pl-PL"/>
        </w:rPr>
      </w:pPr>
      <w:r w:rsidRPr="00F25084">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25084">
        <w:rPr>
          <w:rFonts w:ascii="Times New Roman" w:eastAsia="Times New Roman" w:hAnsi="Times New Roman" w:cs="Times New Roman"/>
          <w:sz w:val="24"/>
          <w:szCs w:val="24"/>
          <w:lang w:eastAsia="pl-PL"/>
        </w:rPr>
        <w:t>tak</w:t>
      </w:r>
    </w:p>
    <w:p w:rsidR="00F25084" w:rsidRPr="00F25084" w:rsidRDefault="00F25084" w:rsidP="00F25084">
      <w:pPr>
        <w:spacing w:line="240" w:lineRule="auto"/>
        <w:rPr>
          <w:rFonts w:ascii="Times New Roman" w:eastAsia="Times New Roman" w:hAnsi="Times New Roman" w:cs="Times New Roman"/>
          <w:sz w:val="24"/>
          <w:szCs w:val="24"/>
          <w:lang w:eastAsia="pl-PL"/>
        </w:rPr>
      </w:pPr>
    </w:p>
    <w:p w:rsidR="001D2B99" w:rsidRDefault="001D2B99"/>
    <w:sectPr w:rsidR="001D2B99" w:rsidSect="00A21080">
      <w:pgSz w:w="11907" w:h="16839" w:code="9"/>
      <w:pgMar w:top="624" w:right="567" w:bottom="737" w:left="1418" w:header="709" w:footer="624"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6A8"/>
    <w:multiLevelType w:val="multilevel"/>
    <w:tmpl w:val="070C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D295B"/>
    <w:multiLevelType w:val="multilevel"/>
    <w:tmpl w:val="6C3C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8F4036"/>
    <w:multiLevelType w:val="multilevel"/>
    <w:tmpl w:val="0D3E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4C6B21"/>
    <w:multiLevelType w:val="multilevel"/>
    <w:tmpl w:val="297E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382A71"/>
    <w:multiLevelType w:val="multilevel"/>
    <w:tmpl w:val="CF80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CA299D"/>
    <w:multiLevelType w:val="multilevel"/>
    <w:tmpl w:val="4124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8C166C"/>
    <w:multiLevelType w:val="multilevel"/>
    <w:tmpl w:val="C708F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0"/>
  <w:displayVerticalDrawingGridEvery w:val="2"/>
  <w:characterSpacingControl w:val="doNotCompress"/>
  <w:compat/>
  <w:rsids>
    <w:rsidRoot w:val="00F25084"/>
    <w:rsid w:val="001D2B99"/>
    <w:rsid w:val="00235459"/>
    <w:rsid w:val="008530A9"/>
    <w:rsid w:val="00A21080"/>
    <w:rsid w:val="00D03852"/>
    <w:rsid w:val="00F250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2B9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25084"/>
    <w:pPr>
      <w:spacing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F25084"/>
    <w:pPr>
      <w:spacing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F25084"/>
    <w:pPr>
      <w:spacing w:before="375" w:after="225" w:line="240" w:lineRule="auto"/>
    </w:pPr>
    <w:rPr>
      <w:rFonts w:ascii="Times New Roman" w:eastAsia="Times New Roman" w:hAnsi="Times New Roman" w:cs="Times New Roman"/>
      <w:b/>
      <w:bCs/>
      <w:sz w:val="24"/>
      <w:szCs w:val="24"/>
      <w:u w:val="single"/>
      <w:lang w:eastAsia="pl-PL"/>
    </w:rPr>
  </w:style>
  <w:style w:type="character" w:styleId="Hipercze">
    <w:name w:val="Hyperlink"/>
    <w:basedOn w:val="Domylnaczcionkaakapitu"/>
    <w:uiPriority w:val="99"/>
    <w:semiHidden/>
    <w:unhideWhenUsed/>
    <w:rsid w:val="00F25084"/>
    <w:rPr>
      <w:color w:val="0000FF"/>
      <w:u w:val="single"/>
    </w:rPr>
  </w:style>
  <w:style w:type="paragraph" w:customStyle="1" w:styleId="bold">
    <w:name w:val="bold"/>
    <w:basedOn w:val="Normalny"/>
    <w:rsid w:val="00F25084"/>
    <w:pPr>
      <w:spacing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F25084"/>
    <w:rPr>
      <w:rFonts w:ascii="Verdana" w:hAnsi="Verdana" w:hint="default"/>
      <w:color w:val="000000"/>
      <w:sz w:val="17"/>
      <w:szCs w:val="17"/>
    </w:rPr>
  </w:style>
</w:styles>
</file>

<file path=word/webSettings.xml><?xml version="1.0" encoding="utf-8"?>
<w:webSettings xmlns:r="http://schemas.openxmlformats.org/officeDocument/2006/relationships" xmlns:w="http://schemas.openxmlformats.org/wordprocessingml/2006/main">
  <w:divs>
    <w:div w:id="1808665925">
      <w:bodyDiv w:val="1"/>
      <w:marLeft w:val="0"/>
      <w:marRight w:val="0"/>
      <w:marTop w:val="0"/>
      <w:marBottom w:val="0"/>
      <w:divBdr>
        <w:top w:val="none" w:sz="0" w:space="0" w:color="auto"/>
        <w:left w:val="none" w:sz="0" w:space="0" w:color="auto"/>
        <w:bottom w:val="none" w:sz="0" w:space="0" w:color="auto"/>
        <w:right w:val="none" w:sz="0" w:space="0" w:color="auto"/>
      </w:divBdr>
      <w:divsChild>
        <w:div w:id="108673006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um.drohiczyn.wrotapodlasi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3073</Words>
  <Characters>18443</Characters>
  <Application>Microsoft Office Word</Application>
  <DocSecurity>0</DocSecurity>
  <Lines>153</Lines>
  <Paragraphs>42</Paragraphs>
  <ScaleCrop>false</ScaleCrop>
  <Company/>
  <LinksUpToDate>false</LinksUpToDate>
  <CharactersWithSpaces>21474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2013-10-09T12:13:00Z</dcterms:created>
  <dcterms:modified xsi:type="dcterms:W3CDTF">2013-10-09T12:15:00Z</dcterms:modified>
</cp:coreProperties>
</file>