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A2" w:rsidRPr="009D6FA8" w:rsidRDefault="00BD3FA2" w:rsidP="00BD3FA2">
      <w:pPr>
        <w:spacing w:line="240" w:lineRule="auto"/>
        <w:ind w:left="3545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    Załącznik 3</w:t>
      </w:r>
      <w:r w:rsidRPr="009D6FA8">
        <w:rPr>
          <w:rFonts w:ascii="Arial" w:hAnsi="Arial"/>
        </w:rPr>
        <w:t xml:space="preserve"> </w:t>
      </w:r>
      <w:r w:rsidRPr="009D6FA8">
        <w:rPr>
          <w:rFonts w:ascii="Arial" w:hAnsi="Arial" w:hint="eastAsia"/>
        </w:rPr>
        <w:t xml:space="preserve">do </w:t>
      </w:r>
    </w:p>
    <w:p w:rsidR="00BD3FA2" w:rsidRPr="009D6FA8" w:rsidRDefault="00BD3FA2" w:rsidP="00BD3FA2">
      <w:pPr>
        <w:spacing w:line="240" w:lineRule="auto"/>
        <w:ind w:left="3545"/>
        <w:jc w:val="center"/>
        <w:rPr>
          <w:rFonts w:ascii="Arial" w:hAnsi="Arial"/>
        </w:rPr>
      </w:pPr>
      <w:r w:rsidRPr="009D6FA8">
        <w:rPr>
          <w:rFonts w:ascii="Arial" w:hAnsi="Arial" w:hint="eastAsia"/>
        </w:rPr>
        <w:t>Regulaminu naboru i realizacji projektu grantowego</w:t>
      </w:r>
    </w:p>
    <w:p w:rsidR="00BD3FA2" w:rsidRPr="009D6FA8" w:rsidRDefault="00BD3FA2" w:rsidP="00BD3FA2">
      <w:pPr>
        <w:spacing w:line="240" w:lineRule="auto"/>
        <w:ind w:left="2836" w:firstLine="709"/>
        <w:rPr>
          <w:rFonts w:ascii="Arial" w:hAnsi="Arial"/>
          <w:sz w:val="24"/>
          <w:szCs w:val="24"/>
        </w:rPr>
      </w:pPr>
      <w:bookmarkStart w:id="0" w:name="_GoBack"/>
      <w:bookmarkEnd w:id="0"/>
      <w:r>
        <w:rPr>
          <w:rFonts w:ascii="Arial" w:hAnsi="Arial" w:hint="eastAsia"/>
        </w:rPr>
        <w:t xml:space="preserve">     </w:t>
      </w:r>
      <w:r w:rsidRPr="009D6FA8">
        <w:rPr>
          <w:rFonts w:ascii="Arial" w:hAnsi="Arial" w:hint="eastAsia"/>
        </w:rPr>
        <w:t>„</w:t>
      </w:r>
      <w:r w:rsidRPr="009D6FA8">
        <w:rPr>
          <w:rFonts w:ascii="Arial" w:hAnsi="Arial"/>
        </w:rPr>
        <w:t>S</w:t>
      </w:r>
      <w:r w:rsidRPr="009D6FA8">
        <w:rPr>
          <w:rFonts w:ascii="Arial" w:hAnsi="Arial" w:hint="cs"/>
        </w:rPr>
        <w:t>ł</w:t>
      </w:r>
      <w:r w:rsidRPr="009D6FA8">
        <w:rPr>
          <w:rFonts w:ascii="Arial" w:hAnsi="Arial"/>
        </w:rPr>
        <w:t xml:space="preserve">oneczna Gmina Drohiczyn III </w:t>
      </w:r>
      <w:r w:rsidRPr="009D6FA8">
        <w:rPr>
          <w:rFonts w:ascii="Arial" w:hAnsi="Arial" w:hint="eastAsia"/>
        </w:rPr>
        <w:t>–</w:t>
      </w:r>
      <w:r w:rsidRPr="009D6FA8">
        <w:rPr>
          <w:rFonts w:ascii="Arial" w:hAnsi="Arial"/>
        </w:rPr>
        <w:t xml:space="preserve"> obszar miejski</w:t>
      </w:r>
      <w:r w:rsidR="00D20C37">
        <w:rPr>
          <w:rFonts w:ascii="Arial" w:hAnsi="Arial"/>
        </w:rPr>
        <w:t>”</w:t>
      </w:r>
    </w:p>
    <w:p w:rsidR="009867F8" w:rsidRPr="00B73747" w:rsidRDefault="009867F8">
      <w:pPr>
        <w:jc w:val="both"/>
        <w:rPr>
          <w:rFonts w:ascii="Arial" w:eastAsia="Arial" w:hAnsi="Arial" w:cs="Arial"/>
          <w:szCs w:val="32"/>
        </w:rPr>
      </w:pPr>
    </w:p>
    <w:p w:rsidR="009867F8" w:rsidRPr="00BD3FA2" w:rsidRDefault="00B73747" w:rsidP="00BD3FA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BD3FA2">
        <w:rPr>
          <w:rFonts w:ascii="Arial" w:eastAsia="Arial" w:hAnsi="Arial" w:cs="Arial"/>
          <w:b/>
          <w:sz w:val="24"/>
          <w:szCs w:val="24"/>
        </w:rPr>
        <w:t>Minimalny zakres testów i pomiarów, po montażu instalacji OZE</w:t>
      </w:r>
    </w:p>
    <w:p w:rsidR="009867F8" w:rsidRDefault="009867F8">
      <w:pPr>
        <w:jc w:val="both"/>
        <w:rPr>
          <w:rFonts w:ascii="Arial" w:eastAsia="Arial" w:hAnsi="Arial" w:cs="Arial"/>
          <w:sz w:val="32"/>
          <w:szCs w:val="32"/>
        </w:rPr>
      </w:pPr>
    </w:p>
    <w:p w:rsidR="009867F8" w:rsidRDefault="00B73747">
      <w:p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>Zakres dla instalacji fotowoltaicznych</w:t>
      </w:r>
    </w:p>
    <w:p w:rsidR="009867F8" w:rsidRDefault="009867F8">
      <w:pPr>
        <w:spacing w:after="0" w:line="240" w:lineRule="auto"/>
        <w:jc w:val="both"/>
        <w:rPr>
          <w:rFonts w:ascii="Arial" w:eastAsia="Arial" w:hAnsi="Arial" w:cs="Arial"/>
          <w:sz w:val="32"/>
          <w:szCs w:val="32"/>
        </w:rPr>
      </w:pPr>
    </w:p>
    <w:p w:rsidR="009867F8" w:rsidRDefault="00B7374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 wykonaniu montażu instalacji fotowoltaicznej Wykonawca zobowiązany jest przeprowadzić testy końcowe określone w normie PN-EN</w:t>
      </w:r>
      <w:proofErr w:type="gramStart"/>
      <w:r>
        <w:rPr>
          <w:rFonts w:ascii="Arial" w:eastAsia="Arial" w:hAnsi="Arial" w:cs="Arial"/>
        </w:rPr>
        <w:t xml:space="preserve"> 62446-1:2016 oraz</w:t>
      </w:r>
      <w:proofErr w:type="gramEnd"/>
      <w:r>
        <w:rPr>
          <w:rFonts w:ascii="Arial" w:eastAsia="Arial" w:hAnsi="Arial" w:cs="Arial"/>
        </w:rPr>
        <w:t xml:space="preserve"> uruchomienie próbne instalacji.</w:t>
      </w:r>
    </w:p>
    <w:p w:rsidR="009867F8" w:rsidRDefault="009867F8">
      <w:pPr>
        <w:spacing w:after="0" w:line="240" w:lineRule="auto"/>
        <w:jc w:val="both"/>
        <w:rPr>
          <w:rFonts w:ascii="Arial" w:eastAsia="Arial" w:hAnsi="Arial" w:cs="Arial"/>
        </w:rPr>
      </w:pPr>
    </w:p>
    <w:p w:rsidR="009867F8" w:rsidRDefault="00B7374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ramach przeprowadzonych testów oraz kontroli instalacji należy wykonać w szczególności wymienione poniżej czynności:</w:t>
      </w:r>
    </w:p>
    <w:p w:rsidR="009867F8" w:rsidRDefault="00B737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kontrola</w:t>
      </w:r>
      <w:proofErr w:type="gramEnd"/>
      <w:r>
        <w:rPr>
          <w:rFonts w:ascii="Arial" w:eastAsia="Arial" w:hAnsi="Arial" w:cs="Arial"/>
        </w:rPr>
        <w:t xml:space="preserve"> systemu DC;</w:t>
      </w:r>
    </w:p>
    <w:p w:rsidR="009867F8" w:rsidRDefault="00B737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kontrola</w:t>
      </w:r>
      <w:proofErr w:type="gramEnd"/>
      <w:r>
        <w:rPr>
          <w:rFonts w:ascii="Arial" w:eastAsia="Arial" w:hAnsi="Arial" w:cs="Arial"/>
        </w:rPr>
        <w:t xml:space="preserve"> ochrony przeciwprzepięciowej i porażeniem elektrycznym;</w:t>
      </w:r>
    </w:p>
    <w:p w:rsidR="009867F8" w:rsidRDefault="00B737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kontrola</w:t>
      </w:r>
      <w:proofErr w:type="gramEnd"/>
      <w:r>
        <w:rPr>
          <w:rFonts w:ascii="Arial" w:eastAsia="Arial" w:hAnsi="Arial" w:cs="Arial"/>
        </w:rPr>
        <w:t xml:space="preserve"> strony AC;</w:t>
      </w:r>
    </w:p>
    <w:p w:rsidR="009867F8" w:rsidRDefault="00B737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kontrola</w:t>
      </w:r>
      <w:proofErr w:type="gramEnd"/>
      <w:r>
        <w:rPr>
          <w:rFonts w:ascii="Arial" w:eastAsia="Arial" w:hAnsi="Arial" w:cs="Arial"/>
        </w:rPr>
        <w:t xml:space="preserve"> oznakowania i identyfikacji;</w:t>
      </w:r>
    </w:p>
    <w:p w:rsidR="009867F8" w:rsidRDefault="001E47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testy</w:t>
      </w:r>
      <w:proofErr w:type="gramEnd"/>
      <w:r>
        <w:rPr>
          <w:rFonts w:ascii="Arial" w:eastAsia="Arial" w:hAnsi="Arial" w:cs="Arial"/>
        </w:rPr>
        <w:t xml:space="preserve"> ciągłości przewodów</w:t>
      </w:r>
      <w:r w:rsidR="00B73747">
        <w:rPr>
          <w:rFonts w:ascii="Arial" w:eastAsia="Arial" w:hAnsi="Arial" w:cs="Arial"/>
        </w:rPr>
        <w:t>;</w:t>
      </w:r>
    </w:p>
    <w:p w:rsidR="009867F8" w:rsidRDefault="00B737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</w:rPr>
      </w:pPr>
      <w:bookmarkStart w:id="1" w:name="_gjdgxs" w:colFirst="0" w:colLast="0"/>
      <w:bookmarkEnd w:id="1"/>
      <w:proofErr w:type="gramStart"/>
      <w:r>
        <w:rPr>
          <w:rFonts w:ascii="Arial" w:eastAsia="Arial" w:hAnsi="Arial" w:cs="Arial"/>
        </w:rPr>
        <w:t>test</w:t>
      </w:r>
      <w:proofErr w:type="gramEnd"/>
      <w:r>
        <w:rPr>
          <w:rFonts w:ascii="Arial" w:eastAsia="Arial" w:hAnsi="Arial" w:cs="Arial"/>
        </w:rPr>
        <w:t xml:space="preserve"> polaryzacji;</w:t>
      </w:r>
    </w:p>
    <w:p w:rsidR="009867F8" w:rsidRDefault="00B737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pomiar</w:t>
      </w:r>
      <w:proofErr w:type="gramEnd"/>
      <w:r>
        <w:rPr>
          <w:rFonts w:ascii="Arial" w:eastAsia="Arial" w:hAnsi="Arial" w:cs="Arial"/>
        </w:rPr>
        <w:t xml:space="preserve"> napięcia obwodu otwartego;</w:t>
      </w:r>
    </w:p>
    <w:p w:rsidR="009867F8" w:rsidRDefault="00B737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pomiar</w:t>
      </w:r>
      <w:proofErr w:type="gramEnd"/>
      <w:r>
        <w:rPr>
          <w:rFonts w:ascii="Arial" w:eastAsia="Arial" w:hAnsi="Arial" w:cs="Arial"/>
        </w:rPr>
        <w:t xml:space="preserve"> prądu;</w:t>
      </w:r>
    </w:p>
    <w:p w:rsidR="009867F8" w:rsidRDefault="00B737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testy</w:t>
      </w:r>
      <w:proofErr w:type="gramEnd"/>
      <w:r>
        <w:rPr>
          <w:rFonts w:ascii="Arial" w:eastAsia="Arial" w:hAnsi="Arial" w:cs="Arial"/>
        </w:rPr>
        <w:t xml:space="preserve"> funkcjonalności;</w:t>
      </w:r>
    </w:p>
    <w:p w:rsidR="009867F8" w:rsidRDefault="00B737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testy</w:t>
      </w:r>
      <w:proofErr w:type="gramEnd"/>
      <w:r>
        <w:rPr>
          <w:rFonts w:ascii="Arial" w:eastAsia="Arial" w:hAnsi="Arial" w:cs="Arial"/>
        </w:rPr>
        <w:t xml:space="preserve"> rezystancji izolacji</w:t>
      </w:r>
      <w:r w:rsidR="00DA02EC">
        <w:rPr>
          <w:rFonts w:ascii="Arial" w:eastAsia="Arial" w:hAnsi="Arial" w:cs="Arial"/>
        </w:rPr>
        <w:t xml:space="preserve"> przewodów</w:t>
      </w:r>
      <w:r w:rsidR="00DA02EC">
        <w:rPr>
          <w:rFonts w:ascii="Arial" w:eastAsia="Arial" w:hAnsi="Arial" w:cs="Arial"/>
        </w:rPr>
        <w:fldChar w:fldCharType="begin"/>
      </w:r>
      <w:r w:rsidR="00DA02EC">
        <w:rPr>
          <w:rFonts w:ascii="Arial" w:eastAsia="Arial" w:hAnsi="Arial" w:cs="Arial"/>
        </w:rPr>
        <w:instrText xml:space="preserve"> LISTNUM </w:instrText>
      </w:r>
      <w:r w:rsidR="00DA02EC">
        <w:rPr>
          <w:rFonts w:ascii="Arial" w:eastAsia="Arial" w:hAnsi="Arial" w:cs="Arial"/>
        </w:rPr>
        <w:fldChar w:fldCharType="end"/>
      </w:r>
      <w:r w:rsidR="00DA02EC">
        <w:rPr>
          <w:rFonts w:ascii="Arial" w:eastAsia="Arial" w:hAnsi="Arial" w:cs="Arial"/>
        </w:rPr>
        <w:t xml:space="preserve"> strona AC i DC</w:t>
      </w:r>
      <w:r>
        <w:rPr>
          <w:rFonts w:ascii="Arial" w:eastAsia="Arial" w:hAnsi="Arial" w:cs="Arial"/>
        </w:rPr>
        <w:t>;</w:t>
      </w:r>
    </w:p>
    <w:p w:rsidR="00DA02EC" w:rsidRDefault="00DA02E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testy</w:t>
      </w:r>
      <w:proofErr w:type="gramEnd"/>
      <w:r>
        <w:rPr>
          <w:rFonts w:ascii="Arial" w:eastAsia="Arial" w:hAnsi="Arial" w:cs="Arial"/>
        </w:rPr>
        <w:t xml:space="preserve"> rezystancji uziemienia</w:t>
      </w:r>
    </w:p>
    <w:p w:rsidR="009867F8" w:rsidRDefault="00B737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ochrona</w:t>
      </w:r>
      <w:proofErr w:type="gramEnd"/>
      <w:r>
        <w:rPr>
          <w:rFonts w:ascii="Arial" w:eastAsia="Arial" w:hAnsi="Arial" w:cs="Arial"/>
        </w:rPr>
        <w:t xml:space="preserve"> przeciwporażeniowa.</w:t>
      </w:r>
    </w:p>
    <w:p w:rsidR="00DA02EC" w:rsidRDefault="00DA02E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Pomiar napięć i prądów łańcuchów modułów.</w:t>
      </w:r>
    </w:p>
    <w:p w:rsidR="009867F8" w:rsidRDefault="009867F8">
      <w:pPr>
        <w:spacing w:after="0" w:line="240" w:lineRule="auto"/>
        <w:rPr>
          <w:rFonts w:ascii="Arial" w:eastAsia="Arial" w:hAnsi="Arial" w:cs="Arial"/>
        </w:rPr>
      </w:pPr>
    </w:p>
    <w:p w:rsidR="009867F8" w:rsidRDefault="009867F8">
      <w:pPr>
        <w:spacing w:after="0" w:line="240" w:lineRule="auto"/>
        <w:rPr>
          <w:rFonts w:ascii="Arial" w:eastAsia="Arial" w:hAnsi="Arial" w:cs="Arial"/>
        </w:rPr>
      </w:pPr>
    </w:p>
    <w:p w:rsidR="009867F8" w:rsidRDefault="00B7374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Wszystkie prace oraz pomiary muszą zostać wykonane przez osoby posiadające odpowiednie przeszkolenie potwierdzone stosownymi upra</w:t>
      </w:r>
      <w:r w:rsidR="001E471D">
        <w:rPr>
          <w:rFonts w:ascii="Arial" w:eastAsia="Arial" w:hAnsi="Arial" w:cs="Arial"/>
        </w:rPr>
        <w:t>wnieniami</w:t>
      </w:r>
      <w:r>
        <w:rPr>
          <w:rFonts w:ascii="Arial" w:eastAsia="Arial" w:hAnsi="Arial" w:cs="Arial"/>
        </w:rPr>
        <w:t xml:space="preserve">. Z testów i pomiarów należy sporządzić stosowny protokół. </w:t>
      </w:r>
    </w:p>
    <w:p w:rsidR="009867F8" w:rsidRPr="00B73747" w:rsidRDefault="009867F8">
      <w:pPr>
        <w:jc w:val="both"/>
        <w:rPr>
          <w:rFonts w:ascii="Arial" w:eastAsia="Arial" w:hAnsi="Arial" w:cs="Arial"/>
          <w:sz w:val="16"/>
        </w:rPr>
      </w:pPr>
    </w:p>
    <w:p w:rsidR="009867F8" w:rsidRDefault="009867F8">
      <w:pPr>
        <w:spacing w:after="0" w:line="276" w:lineRule="auto"/>
        <w:jc w:val="both"/>
        <w:rPr>
          <w:rFonts w:ascii="Arial" w:eastAsia="Arial" w:hAnsi="Arial" w:cs="Arial"/>
        </w:rPr>
      </w:pPr>
    </w:p>
    <w:p w:rsidR="009867F8" w:rsidRDefault="00B73747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Przeprowadzone testy i pierwsze uruchomienie dla wszystkich instalacji OZE muszą zakończyć się sporządzeniem protokołu zawierającego spis wykonanych czynności i potwierdzenie poprawności działania instalacji. </w:t>
      </w:r>
    </w:p>
    <w:p w:rsidR="009867F8" w:rsidRDefault="009867F8">
      <w:pPr>
        <w:jc w:val="both"/>
        <w:rPr>
          <w:rFonts w:ascii="Arial" w:eastAsia="Arial" w:hAnsi="Arial" w:cs="Arial"/>
          <w:b/>
          <w:i/>
          <w:sz w:val="32"/>
          <w:szCs w:val="32"/>
        </w:rPr>
      </w:pPr>
    </w:p>
    <w:sectPr w:rsidR="009867F8">
      <w:headerReference w:type="default" r:id="rId7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063" w:rsidRDefault="00690063">
      <w:pPr>
        <w:spacing w:after="0" w:line="240" w:lineRule="auto"/>
      </w:pPr>
      <w:r>
        <w:separator/>
      </w:r>
    </w:p>
  </w:endnote>
  <w:endnote w:type="continuationSeparator" w:id="0">
    <w:p w:rsidR="00690063" w:rsidRDefault="0069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063" w:rsidRDefault="00690063">
      <w:pPr>
        <w:spacing w:after="0" w:line="240" w:lineRule="auto"/>
      </w:pPr>
      <w:r>
        <w:separator/>
      </w:r>
    </w:p>
  </w:footnote>
  <w:footnote w:type="continuationSeparator" w:id="0">
    <w:p w:rsidR="00690063" w:rsidRDefault="00690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277" w:rsidRDefault="00C30277">
    <w:pPr>
      <w:pStyle w:val="Nagwek"/>
    </w:pPr>
  </w:p>
  <w:p w:rsidR="00C30277" w:rsidRDefault="00C30277">
    <w:pPr>
      <w:pStyle w:val="Nagwek"/>
    </w:pPr>
    <w:r>
      <w:rPr>
        <w:noProof/>
      </w:rPr>
      <w:drawing>
        <wp:inline distT="0" distB="0" distL="0" distR="0" wp14:anchorId="3A0E3460" wp14:editId="598EC009">
          <wp:extent cx="5733415" cy="497840"/>
          <wp:effectExtent l="0" t="0" r="63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1D7E"/>
    <w:multiLevelType w:val="multilevel"/>
    <w:tmpl w:val="53E4C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76AD0"/>
    <w:multiLevelType w:val="multilevel"/>
    <w:tmpl w:val="DA0E0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0C0FF1"/>
    <w:multiLevelType w:val="multilevel"/>
    <w:tmpl w:val="86D2A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92F24"/>
    <w:multiLevelType w:val="multilevel"/>
    <w:tmpl w:val="7A942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67F8"/>
    <w:rsid w:val="000B29D2"/>
    <w:rsid w:val="001E471D"/>
    <w:rsid w:val="003C3AF2"/>
    <w:rsid w:val="00422FD6"/>
    <w:rsid w:val="006451F1"/>
    <w:rsid w:val="00690063"/>
    <w:rsid w:val="009867F8"/>
    <w:rsid w:val="00B73747"/>
    <w:rsid w:val="00BD3FA2"/>
    <w:rsid w:val="00C30277"/>
    <w:rsid w:val="00D20C37"/>
    <w:rsid w:val="00DA02EC"/>
    <w:rsid w:val="00DD10B1"/>
    <w:rsid w:val="00F3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55F5F-3704-43AB-BA83-AE801EA6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gwek2">
    <w:name w:val="heading 2"/>
    <w:basedOn w:val="Normalny"/>
    <w:next w:val="Normalny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B7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747"/>
  </w:style>
  <w:style w:type="paragraph" w:styleId="Stopka">
    <w:name w:val="footer"/>
    <w:basedOn w:val="Normalny"/>
    <w:link w:val="StopkaZnak"/>
    <w:uiPriority w:val="99"/>
    <w:unhideWhenUsed/>
    <w:rsid w:val="00B7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Radek</cp:lastModifiedBy>
  <cp:revision>7</cp:revision>
  <dcterms:created xsi:type="dcterms:W3CDTF">2020-11-05T14:12:00Z</dcterms:created>
  <dcterms:modified xsi:type="dcterms:W3CDTF">2021-04-08T11:32:00Z</dcterms:modified>
</cp:coreProperties>
</file>